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2" w:rsidRDefault="00C852A2" w:rsidP="00C852A2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kern w:val="0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Cs w:val="32"/>
        </w:rPr>
        <w:t>2018年陕西省博士后</w:t>
      </w:r>
      <w:r>
        <w:rPr>
          <w:rFonts w:ascii="方正小标宋简体" w:eastAsia="方正小标宋简体" w:hAnsi="方正小标宋简体" w:cs="方正小标宋简体" w:hint="eastAsia"/>
          <w:szCs w:val="32"/>
        </w:rPr>
        <w:t>科研成果奖励项目公示名称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序号</w:t>
      </w:r>
      <w:r w:rsidRPr="00097F32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申报单位</w:t>
      </w:r>
      <w:r w:rsidRPr="00097F32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申报人姓名</w:t>
      </w:r>
      <w:r w:rsidRPr="00097F32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获奖名称(类别)</w:t>
      </w:r>
      <w:r w:rsidRPr="00097F32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获奖位次</w:t>
      </w:r>
      <w:r w:rsidRPr="00097F32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颁奖部门</w:t>
      </w:r>
      <w:r w:rsidRPr="00097F32">
        <w:rPr>
          <w:rFonts w:ascii="宋体" w:eastAsia="宋体" w:hAnsi="宋体" w:cs="宋体"/>
          <w:b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b/>
          <w:color w:val="000000"/>
          <w:kern w:val="0"/>
          <w:sz w:val="20"/>
          <w:szCs w:val="20"/>
        </w:rPr>
        <w:t>项目名称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陕西师范大学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郭永霞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非线性偏微分系统旳可积性和不变性及其应用研究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长安大学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邢国华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混凝土框架结构地震倒塌破坏机理及设计方法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西安科技大学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刘浪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二等奖第二位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矿井火区瓦斯爆炸致灾机理及防爆隔爆新技术研究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4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西北农林科技大学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杨明明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一等奖第五位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高产多抗节水型小麦</w:t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新品种西农</w:t>
      </w:r>
      <w:proofErr w:type="gramEnd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538、西农558选育与应用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刘博宇</w:t>
      </w:r>
      <w:proofErr w:type="gramEnd"/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一等奖第四位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微纳尺度</w:t>
      </w:r>
      <w:proofErr w:type="gramEnd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典型金属材料的力学特性及其内在机理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赵攀</w:t>
      </w:r>
      <w:proofErr w:type="gramEnd"/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低品位热源高效转换理论及方法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7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吕红强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spacing w:val="-12"/>
          <w:kern w:val="0"/>
          <w:sz w:val="20"/>
          <w:szCs w:val="20"/>
        </w:rPr>
        <w:t>物联网机器视觉检测关键技术与系列智能测控仪器系统装置开发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吴翠艳</w:t>
      </w:r>
      <w:proofErr w:type="gramEnd"/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高通量组学分析方法开发及其在骨病研究中的应用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9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文</w:t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嫣</w:t>
      </w:r>
      <w:proofErr w:type="gramEnd"/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二等奖第二位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高通量组学分析方法开发及其在骨病研究中的应用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10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王楠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一等奖第五位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基于</w:t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高表达</w:t>
      </w:r>
      <w:proofErr w:type="gramEnd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CMC技术的类过敏物筛选体系构建与应用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11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韩省力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二维联用色谱</w:t>
      </w:r>
      <w:proofErr w:type="gramEnd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技术在药物筛选和乳制品分析中的应用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12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李靖祥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一等奖第四位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低应力疲劳的裂纹可控式精密分离技术及应用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13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王云刚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一等奖第三位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低温腐蚀可控的烟气深度冷却技术及应用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14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西安交通大学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张金钰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国家自然科学奖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spacing w:val="-20"/>
          <w:kern w:val="0"/>
          <w:sz w:val="20"/>
          <w:szCs w:val="20"/>
        </w:rPr>
        <w:t>中华人民共和国国务院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金属材料强韧化的内在与</w:t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外在微纳尺寸</w:t>
      </w:r>
      <w:proofErr w:type="gramEnd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效应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15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西安电子科技大学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proofErr w:type="gram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颜建强</w:t>
      </w:r>
      <w:proofErr w:type="gramEnd"/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三等奖第二位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西安市智能公交关键技术研究与应用</w:t>
      </w:r>
    </w:p>
    <w:p w:rsidR="00C852A2" w:rsidRPr="00097F32" w:rsidRDefault="00C852A2" w:rsidP="00C852A2">
      <w:pPr>
        <w:widowControl/>
        <w:tabs>
          <w:tab w:val="left" w:pos="658"/>
          <w:tab w:val="left" w:pos="2667"/>
          <w:tab w:val="left" w:pos="3892"/>
          <w:tab w:val="left" w:pos="5760"/>
          <w:tab w:val="left" w:pos="7307"/>
          <w:tab w:val="left" w:pos="9135"/>
        </w:tabs>
        <w:spacing w:line="480" w:lineRule="exact"/>
        <w:ind w:left="96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16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西安理工大学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徐鸣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陕西省科学技术奖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二等奖第三位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陕西省人民政府</w:t>
      </w:r>
      <w:r w:rsidRPr="00097F32">
        <w:rPr>
          <w:rFonts w:ascii="宋体" w:eastAsia="宋体" w:hAnsi="宋体" w:cs="宋体"/>
          <w:color w:val="000000"/>
          <w:kern w:val="0"/>
          <w:sz w:val="20"/>
          <w:szCs w:val="20"/>
        </w:rPr>
        <w:tab/>
      </w:r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弱光触发高功率超快</w:t>
      </w:r>
      <w:proofErr w:type="spellStart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GaAs</w:t>
      </w:r>
      <w:proofErr w:type="spellEnd"/>
      <w:r w:rsidRPr="00097F3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光电导器件研究</w:t>
      </w:r>
    </w:p>
    <w:p w:rsidR="00B94246" w:rsidRPr="00C852A2" w:rsidRDefault="00B94246"/>
    <w:sectPr w:rsidR="00B94246" w:rsidRPr="00C852A2">
      <w:pgSz w:w="16838" w:h="11906" w:orient="landscape"/>
      <w:pgMar w:top="1134" w:right="1418" w:bottom="1134" w:left="1134" w:header="0" w:footer="0" w:gutter="0"/>
      <w:cols w:space="720"/>
      <w:titlePg/>
      <w:docGrid w:type="lines" w:linePitch="634" w:charSpace="-4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2A2"/>
    <w:rsid w:val="00B94246"/>
    <w:rsid w:val="00C8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2018-06-12T08:09:00Z</dcterms:created>
  <dcterms:modified xsi:type="dcterms:W3CDTF">2018-06-12T08:09:00Z</dcterms:modified>
</cp:coreProperties>
</file>