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C84" w:rsidRDefault="00166B64" w:rsidP="00166B64">
      <w:pPr>
        <w:spacing w:line="400" w:lineRule="exact"/>
        <w:jc w:val="center"/>
        <w:rPr>
          <w:rFonts w:ascii="微软雅黑" w:eastAsia="微软雅黑" w:hAnsi="微软雅黑" w:hint="eastAsia"/>
          <w:b/>
          <w:bCs/>
          <w:color w:val="000000"/>
          <w:sz w:val="30"/>
          <w:szCs w:val="30"/>
          <w:shd w:val="clear" w:color="auto" w:fill="FFFFFF"/>
        </w:rPr>
      </w:pPr>
      <w:r>
        <w:rPr>
          <w:rFonts w:ascii="微软雅黑" w:eastAsia="微软雅黑" w:hAnsi="微软雅黑" w:hint="eastAsia"/>
          <w:b/>
          <w:bCs/>
          <w:color w:val="000000"/>
          <w:sz w:val="30"/>
          <w:szCs w:val="30"/>
          <w:shd w:val="clear" w:color="auto" w:fill="FFFFFF"/>
        </w:rPr>
        <w:t>所</w:t>
      </w:r>
      <w:proofErr w:type="gramStart"/>
      <w:r>
        <w:rPr>
          <w:rFonts w:ascii="微软雅黑" w:eastAsia="微软雅黑" w:hAnsi="微软雅黑" w:hint="eastAsia"/>
          <w:b/>
          <w:bCs/>
          <w:color w:val="000000"/>
          <w:sz w:val="30"/>
          <w:szCs w:val="30"/>
          <w:shd w:val="clear" w:color="auto" w:fill="FFFFFF"/>
        </w:rPr>
        <w:t>况</w:t>
      </w:r>
      <w:proofErr w:type="gramEnd"/>
      <w:r>
        <w:rPr>
          <w:rFonts w:ascii="微软雅黑" w:eastAsia="微软雅黑" w:hAnsi="微软雅黑" w:hint="eastAsia"/>
          <w:b/>
          <w:bCs/>
          <w:color w:val="000000"/>
          <w:sz w:val="30"/>
          <w:szCs w:val="30"/>
          <w:shd w:val="clear" w:color="auto" w:fill="FFFFFF"/>
        </w:rPr>
        <w:t>简介</w:t>
      </w:r>
    </w:p>
    <w:p w:rsidR="00166B64" w:rsidRPr="00166B64" w:rsidRDefault="00166B64" w:rsidP="00166B64">
      <w:pPr>
        <w:widowControl/>
        <w:spacing w:line="320" w:lineRule="exact"/>
        <w:jc w:val="left"/>
        <w:rPr>
          <w:rFonts w:ascii="微软雅黑" w:eastAsia="微软雅黑" w:hAnsi="微软雅黑" w:cs="宋体"/>
          <w:color w:val="000000"/>
          <w:kern w:val="0"/>
          <w:szCs w:val="21"/>
        </w:rPr>
      </w:pPr>
      <w:r>
        <w:rPr>
          <w:rFonts w:ascii="微软雅黑" w:eastAsia="微软雅黑" w:hAnsi="微软雅黑" w:cs="宋体" w:hint="eastAsia"/>
          <w:color w:val="000000"/>
          <w:kern w:val="0"/>
          <w:szCs w:val="21"/>
        </w:rPr>
        <w:t xml:space="preserve">   </w:t>
      </w:r>
      <w:r w:rsidRPr="00166B64">
        <w:rPr>
          <w:rFonts w:ascii="微软雅黑" w:eastAsia="微软雅黑" w:hAnsi="微软雅黑" w:cs="宋体" w:hint="eastAsia"/>
          <w:color w:val="000000"/>
          <w:kern w:val="0"/>
          <w:szCs w:val="21"/>
        </w:rPr>
        <w:t>中国科学院西安光学精密机械研究所（简称：西安光机所）创建于1962年，是中国科学院在西北地区最大的研究所之一。经过五十多年的创新历程，已经发展成为一个以战略高技术创新与应用基础研究为主的综合性科研基地型研究所。 </w:t>
      </w:r>
    </w:p>
    <w:p w:rsidR="00166B64" w:rsidRPr="00166B64" w:rsidRDefault="00166B64" w:rsidP="00166B64">
      <w:pPr>
        <w:widowControl/>
        <w:spacing w:line="320" w:lineRule="exact"/>
        <w:jc w:val="left"/>
        <w:rPr>
          <w:rFonts w:ascii="微软雅黑" w:eastAsia="微软雅黑" w:hAnsi="微软雅黑" w:cs="宋体" w:hint="eastAsia"/>
          <w:color w:val="000000"/>
          <w:kern w:val="0"/>
          <w:szCs w:val="21"/>
        </w:rPr>
      </w:pPr>
      <w:r w:rsidRPr="00166B64">
        <w:rPr>
          <w:rFonts w:ascii="微软雅黑" w:eastAsia="微软雅黑" w:hAnsi="微软雅黑" w:cs="宋体" w:hint="eastAsia"/>
          <w:color w:val="000000"/>
          <w:kern w:val="0"/>
          <w:szCs w:val="21"/>
        </w:rPr>
        <w:t xml:space="preserve">　　西安光机所主要研究领域包括基础光学、空间光学、光电工程，主要研究方向包括瞬态光学与光子学理论与技术、空间光学遥感技术、干涉光谱成像理论与技术、光电信息技术。研究所有一个国家重点实验室、两个中科院重点实验室，分别是瞬态光学与光子技术国家重点实验室、中国科学院超快诊断技术重点实验室、中国科学院光谱成像技术重点实验室；另有若干研究单元，以及检测中心、系统工程部等完整的技术支撑体系。 </w:t>
      </w:r>
    </w:p>
    <w:p w:rsidR="00166B64" w:rsidRPr="00166B64" w:rsidRDefault="00166B64" w:rsidP="00166B64">
      <w:pPr>
        <w:widowControl/>
        <w:spacing w:line="320" w:lineRule="exact"/>
        <w:jc w:val="left"/>
        <w:rPr>
          <w:rFonts w:ascii="微软雅黑" w:eastAsia="微软雅黑" w:hAnsi="微软雅黑" w:cs="宋体" w:hint="eastAsia"/>
          <w:color w:val="000000"/>
          <w:kern w:val="0"/>
          <w:szCs w:val="21"/>
        </w:rPr>
      </w:pPr>
      <w:r w:rsidRPr="00166B64">
        <w:rPr>
          <w:rFonts w:ascii="微软雅黑" w:eastAsia="微软雅黑" w:hAnsi="微软雅黑" w:cs="宋体" w:hint="eastAsia"/>
          <w:color w:val="000000"/>
          <w:kern w:val="0"/>
          <w:szCs w:val="21"/>
        </w:rPr>
        <w:t xml:space="preserve">　　现有在职人员929人，高级科研人员342人，其中正高119人、中国科学院院士1人、国际欧亚科学院院士1人、国家百千万人才4人、国家海外高层次人才引进计划（千人计划）入选者14人，“百人计划”入选者35人，</w:t>
      </w:r>
      <w:proofErr w:type="gramStart"/>
      <w:r w:rsidRPr="00166B64">
        <w:rPr>
          <w:rFonts w:ascii="微软雅黑" w:eastAsia="微软雅黑" w:hAnsi="微软雅黑" w:cs="宋体" w:hint="eastAsia"/>
          <w:color w:val="000000"/>
          <w:kern w:val="0"/>
          <w:szCs w:val="21"/>
        </w:rPr>
        <w:t>在岗获</w:t>
      </w:r>
      <w:proofErr w:type="gramEnd"/>
      <w:r w:rsidRPr="00166B64">
        <w:rPr>
          <w:rFonts w:ascii="微软雅黑" w:eastAsia="微软雅黑" w:hAnsi="微软雅黑" w:cs="宋体" w:hint="eastAsia"/>
          <w:color w:val="000000"/>
          <w:kern w:val="0"/>
          <w:szCs w:val="21"/>
        </w:rPr>
        <w:t>国务院特殊津贴专家14人，国家杰出青年科学基金获得者2人、国家优秀青年科学基金获得者1人。著名科学家龚祖同、侯洵、薛鸣球、</w:t>
      </w:r>
      <w:proofErr w:type="gramStart"/>
      <w:r w:rsidRPr="00166B64">
        <w:rPr>
          <w:rFonts w:ascii="微软雅黑" w:eastAsia="微软雅黑" w:hAnsi="微软雅黑" w:cs="宋体" w:hint="eastAsia"/>
          <w:color w:val="000000"/>
          <w:kern w:val="0"/>
          <w:szCs w:val="21"/>
        </w:rPr>
        <w:t>牛憨笨等</w:t>
      </w:r>
      <w:proofErr w:type="gramEnd"/>
      <w:r w:rsidRPr="00166B64">
        <w:rPr>
          <w:rFonts w:ascii="微软雅黑" w:eastAsia="微软雅黑" w:hAnsi="微软雅黑" w:cs="宋体" w:hint="eastAsia"/>
          <w:color w:val="000000"/>
          <w:kern w:val="0"/>
          <w:szCs w:val="21"/>
        </w:rPr>
        <w:t>院士均出自西安光机所。2015年获</w:t>
      </w:r>
      <w:proofErr w:type="gramStart"/>
      <w:r w:rsidRPr="00166B64">
        <w:rPr>
          <w:rFonts w:ascii="微软雅黑" w:eastAsia="微软雅黑" w:hAnsi="微软雅黑" w:cs="宋体" w:hint="eastAsia"/>
          <w:color w:val="000000"/>
          <w:kern w:val="0"/>
          <w:szCs w:val="21"/>
        </w:rPr>
        <w:t>批成为</w:t>
      </w:r>
      <w:proofErr w:type="gramEnd"/>
      <w:r w:rsidRPr="00166B64">
        <w:rPr>
          <w:rFonts w:ascii="微软雅黑" w:eastAsia="微软雅黑" w:hAnsi="微软雅黑" w:cs="宋体" w:hint="eastAsia"/>
          <w:color w:val="000000"/>
          <w:kern w:val="0"/>
          <w:szCs w:val="21"/>
        </w:rPr>
        <w:t>陕西省创新人才培养示范基地、2016年被科技部评为国家创新人才培养示范基地。 </w:t>
      </w:r>
    </w:p>
    <w:p w:rsidR="00166B64" w:rsidRPr="00166B64" w:rsidRDefault="00166B64" w:rsidP="00166B64">
      <w:pPr>
        <w:widowControl/>
        <w:spacing w:line="320" w:lineRule="exact"/>
        <w:jc w:val="left"/>
        <w:rPr>
          <w:rFonts w:ascii="微软雅黑" w:eastAsia="微软雅黑" w:hAnsi="微软雅黑" w:cs="宋体" w:hint="eastAsia"/>
          <w:color w:val="000000"/>
          <w:kern w:val="0"/>
          <w:szCs w:val="21"/>
        </w:rPr>
      </w:pPr>
      <w:r w:rsidRPr="00166B64">
        <w:rPr>
          <w:rFonts w:ascii="微软雅黑" w:eastAsia="微软雅黑" w:hAnsi="微软雅黑" w:cs="宋体" w:hint="eastAsia"/>
          <w:color w:val="000000"/>
          <w:kern w:val="0"/>
          <w:szCs w:val="21"/>
        </w:rPr>
        <w:t>     十一•五以来，研究所以改革创新、服务发展，建设创新型国家为己任，承担并圆满完成探月工程等多项国家重大任务。获国家科技进步特等奖4项、一等奖1项、二等奖4项，省部级奖36项。2010年2项成果入选 “中国航天遥感领域十大事件”，2011年研究所获中科院杰出成就奖， 2012年1项成果入选“中国十大科技进展”。2010年，赵卫研究员获得国际高速成像和光子学领域的最高奖“高速成像金奖(High-Speed Imaging Gold Award)”，这是继学部委员龚祖同之后，时隔29年，中国科学家又一次获得该项奖，充分表明西安光</w:t>
      </w:r>
      <w:proofErr w:type="gramStart"/>
      <w:r w:rsidRPr="00166B64">
        <w:rPr>
          <w:rFonts w:ascii="微软雅黑" w:eastAsia="微软雅黑" w:hAnsi="微软雅黑" w:cs="宋体" w:hint="eastAsia"/>
          <w:color w:val="000000"/>
          <w:kern w:val="0"/>
          <w:szCs w:val="21"/>
        </w:rPr>
        <w:t>机所在</w:t>
      </w:r>
      <w:proofErr w:type="gramEnd"/>
      <w:r w:rsidRPr="00166B64">
        <w:rPr>
          <w:rFonts w:ascii="微软雅黑" w:eastAsia="微软雅黑" w:hAnsi="微软雅黑" w:cs="宋体" w:hint="eastAsia"/>
          <w:color w:val="000000"/>
          <w:kern w:val="0"/>
          <w:szCs w:val="21"/>
        </w:rPr>
        <w:t>高速成像和光子学领域所具有的国际影响力。  </w:t>
      </w:r>
    </w:p>
    <w:p w:rsidR="00166B64" w:rsidRPr="00166B64" w:rsidRDefault="00166B64" w:rsidP="00166B64">
      <w:pPr>
        <w:widowControl/>
        <w:spacing w:line="320" w:lineRule="exact"/>
        <w:jc w:val="left"/>
        <w:rPr>
          <w:rFonts w:ascii="微软雅黑" w:eastAsia="微软雅黑" w:hAnsi="微软雅黑" w:cs="宋体" w:hint="eastAsia"/>
          <w:color w:val="000000"/>
          <w:kern w:val="0"/>
          <w:szCs w:val="21"/>
        </w:rPr>
      </w:pPr>
      <w:r w:rsidRPr="00166B64">
        <w:rPr>
          <w:rFonts w:ascii="微软雅黑" w:eastAsia="微软雅黑" w:hAnsi="微软雅黑" w:cs="宋体" w:hint="eastAsia"/>
          <w:color w:val="000000"/>
          <w:kern w:val="0"/>
          <w:szCs w:val="21"/>
        </w:rPr>
        <w:t xml:space="preserve">　　西安光机所是国务院学位委员会授权的首批博士、硕士培养单位。现有物理学、光学工程2个博士后流动站，物理学、光学工程、电子科学与技术、信息与通信工程4个一级学科（7个专业）博士培养点；物理学、光学工程、电子科学与技术、信息与通信工程、材料科学与工程、控制科学与工程6个一级学科（9个专业）硕士培养点，还有光学工程、电子与通信工程、控制工程、材料工程4个硕士专业学位培养点。目前在学460多人。西安光机所每年向美国、英国、加拿大、日本、澳大利亚等国派遣访问学者及研究生，2014年与美国罗切斯特大</w:t>
      </w:r>
      <w:proofErr w:type="gramStart"/>
      <w:r w:rsidRPr="00166B64">
        <w:rPr>
          <w:rFonts w:ascii="微软雅黑" w:eastAsia="微软雅黑" w:hAnsi="微软雅黑" w:cs="宋体" w:hint="eastAsia"/>
          <w:color w:val="000000"/>
          <w:kern w:val="0"/>
          <w:szCs w:val="21"/>
        </w:rPr>
        <w:t>学签署</w:t>
      </w:r>
      <w:proofErr w:type="gramEnd"/>
      <w:r w:rsidRPr="00166B64">
        <w:rPr>
          <w:rFonts w:ascii="微软雅黑" w:eastAsia="微软雅黑" w:hAnsi="微软雅黑" w:cs="宋体" w:hint="eastAsia"/>
          <w:color w:val="000000"/>
          <w:kern w:val="0"/>
          <w:szCs w:val="21"/>
        </w:rPr>
        <w:t>协议联合培养研究生。 </w:t>
      </w:r>
    </w:p>
    <w:p w:rsidR="00166B64" w:rsidRPr="00166B64" w:rsidRDefault="00166B64" w:rsidP="00166B64">
      <w:pPr>
        <w:widowControl/>
        <w:spacing w:line="320" w:lineRule="exact"/>
        <w:jc w:val="left"/>
        <w:rPr>
          <w:rFonts w:ascii="微软雅黑" w:eastAsia="微软雅黑" w:hAnsi="微软雅黑" w:cs="宋体" w:hint="eastAsia"/>
          <w:color w:val="000000"/>
          <w:kern w:val="0"/>
          <w:szCs w:val="21"/>
        </w:rPr>
      </w:pPr>
      <w:r w:rsidRPr="00166B64">
        <w:rPr>
          <w:rFonts w:ascii="微软雅黑" w:eastAsia="微软雅黑" w:hAnsi="微软雅黑" w:cs="宋体" w:hint="eastAsia"/>
          <w:color w:val="000000"/>
          <w:kern w:val="0"/>
          <w:szCs w:val="21"/>
        </w:rPr>
        <w:t xml:space="preserve">　　西安光机所与国际学术界交往密切，诺贝尔奖获得者杨振宁、李政道、丁肇中博士等国际著名科学家都曾来所访问讲学。研究所与意大利合作成立了“超高速光子网络与通讯联合实验室”，与英国南威尔士大学共同成立（中英）</w:t>
      </w:r>
      <w:proofErr w:type="gramStart"/>
      <w:r w:rsidRPr="00166B64">
        <w:rPr>
          <w:rFonts w:ascii="微软雅黑" w:eastAsia="微软雅黑" w:hAnsi="微软雅黑" w:cs="宋体" w:hint="eastAsia"/>
          <w:color w:val="000000"/>
          <w:kern w:val="0"/>
          <w:szCs w:val="21"/>
        </w:rPr>
        <w:t>微纳光子学</w:t>
      </w:r>
      <w:proofErr w:type="gramEnd"/>
      <w:r w:rsidRPr="00166B64">
        <w:rPr>
          <w:rFonts w:ascii="微软雅黑" w:eastAsia="微软雅黑" w:hAnsi="微软雅黑" w:cs="宋体" w:hint="eastAsia"/>
          <w:color w:val="000000"/>
          <w:kern w:val="0"/>
          <w:szCs w:val="21"/>
        </w:rPr>
        <w:t xml:space="preserve">联合研究中心。并在国内与西安交通大学、西北工业大学等分别共建有联合实验室。 　　</w:t>
      </w:r>
    </w:p>
    <w:p w:rsidR="00166B64" w:rsidRPr="00166B64" w:rsidRDefault="00166B64" w:rsidP="00166B64">
      <w:pPr>
        <w:widowControl/>
        <w:spacing w:line="320" w:lineRule="exact"/>
        <w:jc w:val="left"/>
        <w:rPr>
          <w:rFonts w:ascii="微软雅黑" w:eastAsia="微软雅黑" w:hAnsi="微软雅黑" w:cs="宋体" w:hint="eastAsia"/>
          <w:color w:val="000000"/>
          <w:kern w:val="0"/>
          <w:szCs w:val="21"/>
        </w:rPr>
      </w:pPr>
      <w:r w:rsidRPr="00166B64">
        <w:rPr>
          <w:rFonts w:ascii="微软雅黑" w:eastAsia="微软雅黑" w:hAnsi="微软雅黑" w:cs="宋体" w:hint="eastAsia"/>
          <w:color w:val="000000"/>
          <w:kern w:val="0"/>
          <w:szCs w:val="21"/>
        </w:rPr>
        <w:t xml:space="preserve">　　2015年2月15日，中共中央总书记习近平视察西安光机所。这是建所50多年来国家最高领导人首次莅临，给予研究所无尚荣耀。习近平总书记认为“西安光机所在科技成果转化方面做了有益的探索和尝试”，并指出，核心技术靠化缘是要不来的，一定要自力更生。  </w:t>
      </w:r>
    </w:p>
    <w:p w:rsidR="00166B64" w:rsidRPr="00166B64" w:rsidRDefault="00166B64" w:rsidP="00166B64">
      <w:pPr>
        <w:widowControl/>
        <w:spacing w:line="320" w:lineRule="exact"/>
        <w:jc w:val="left"/>
        <w:rPr>
          <w:rFonts w:ascii="微软雅黑" w:eastAsia="微软雅黑" w:hAnsi="微软雅黑" w:cs="宋体" w:hint="eastAsia"/>
          <w:color w:val="000000"/>
          <w:kern w:val="0"/>
          <w:szCs w:val="21"/>
        </w:rPr>
      </w:pPr>
      <w:r w:rsidRPr="00166B64">
        <w:rPr>
          <w:rFonts w:ascii="微软雅黑" w:eastAsia="微软雅黑" w:hAnsi="微软雅黑" w:cs="宋体" w:hint="eastAsia"/>
          <w:color w:val="000000"/>
          <w:kern w:val="0"/>
          <w:szCs w:val="21"/>
        </w:rPr>
        <w:t xml:space="preserve">　    2017年，研究所被列为“国家第二批双创示范基地”,基于研究所提出的“硬科技”概念，西安市成功举办“全球首届硬科技大会”，“硬科技”已成为西安市打造科技之都、全面实现追赶超越的城市新名片。</w:t>
      </w:r>
    </w:p>
    <w:p w:rsidR="00166B64" w:rsidRPr="00166B64" w:rsidRDefault="00166B64" w:rsidP="00166B64">
      <w:pPr>
        <w:widowControl/>
        <w:spacing w:line="320" w:lineRule="exact"/>
        <w:jc w:val="left"/>
      </w:pPr>
      <w:r w:rsidRPr="00166B64">
        <w:rPr>
          <w:rFonts w:ascii="微软雅黑" w:eastAsia="微软雅黑" w:hAnsi="微软雅黑" w:cs="宋体" w:hint="eastAsia"/>
          <w:color w:val="000000"/>
          <w:kern w:val="0"/>
          <w:szCs w:val="21"/>
        </w:rPr>
        <w:t xml:space="preserve">　　作为国家科技创新的生力军和骨干力量，西安光机所将按照习总书记和院党组的要求，进一步解放思想、凝聚力量、深化改革，按照中国科学院新的办院方针，强化创新责任和创新自信，为实现四个率先的要求与目标，为建设创新型国家，实现两个百年目标和中华民族伟大复兴的中国</w:t>
      </w:r>
      <w:proofErr w:type="gramStart"/>
      <w:r w:rsidRPr="00166B64">
        <w:rPr>
          <w:rFonts w:ascii="微软雅黑" w:eastAsia="微软雅黑" w:hAnsi="微软雅黑" w:cs="宋体" w:hint="eastAsia"/>
          <w:color w:val="000000"/>
          <w:kern w:val="0"/>
          <w:szCs w:val="21"/>
        </w:rPr>
        <w:t>梦做出</w:t>
      </w:r>
      <w:proofErr w:type="gramEnd"/>
      <w:r w:rsidRPr="00166B64">
        <w:rPr>
          <w:rFonts w:ascii="微软雅黑" w:eastAsia="微软雅黑" w:hAnsi="微软雅黑" w:cs="宋体" w:hint="eastAsia"/>
          <w:color w:val="000000"/>
          <w:kern w:val="0"/>
          <w:szCs w:val="21"/>
        </w:rPr>
        <w:t>更多实实在在的贡献。</w:t>
      </w:r>
    </w:p>
    <w:sectPr w:rsidR="00166B64" w:rsidRPr="00166B64" w:rsidSect="00905C8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6B64" w:rsidRDefault="00166B64" w:rsidP="00166B64">
      <w:r>
        <w:separator/>
      </w:r>
    </w:p>
  </w:endnote>
  <w:endnote w:type="continuationSeparator" w:id="0">
    <w:p w:rsidR="00166B64" w:rsidRDefault="00166B64" w:rsidP="00166B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6B64" w:rsidRDefault="00166B64" w:rsidP="00166B64">
      <w:r>
        <w:separator/>
      </w:r>
    </w:p>
  </w:footnote>
  <w:footnote w:type="continuationSeparator" w:id="0">
    <w:p w:rsidR="00166B64" w:rsidRDefault="00166B64" w:rsidP="00166B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66B64"/>
    <w:rsid w:val="00166B64"/>
    <w:rsid w:val="00905C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5C8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66B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66B64"/>
    <w:rPr>
      <w:sz w:val="18"/>
      <w:szCs w:val="18"/>
    </w:rPr>
  </w:style>
  <w:style w:type="paragraph" w:styleId="a4">
    <w:name w:val="footer"/>
    <w:basedOn w:val="a"/>
    <w:link w:val="Char0"/>
    <w:uiPriority w:val="99"/>
    <w:semiHidden/>
    <w:unhideWhenUsed/>
    <w:rsid w:val="00166B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66B64"/>
    <w:rPr>
      <w:sz w:val="18"/>
      <w:szCs w:val="18"/>
    </w:rPr>
  </w:style>
  <w:style w:type="paragraph" w:styleId="a5">
    <w:name w:val="Normal (Web)"/>
    <w:basedOn w:val="a"/>
    <w:uiPriority w:val="99"/>
    <w:semiHidden/>
    <w:unhideWhenUsed/>
    <w:rsid w:val="00166B64"/>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166B64"/>
    <w:rPr>
      <w:sz w:val="18"/>
      <w:szCs w:val="18"/>
    </w:rPr>
  </w:style>
  <w:style w:type="character" w:customStyle="1" w:styleId="Char1">
    <w:name w:val="批注框文本 Char"/>
    <w:basedOn w:val="a0"/>
    <w:link w:val="a6"/>
    <w:uiPriority w:val="99"/>
    <w:semiHidden/>
    <w:rsid w:val="00166B64"/>
    <w:rPr>
      <w:sz w:val="18"/>
      <w:szCs w:val="18"/>
    </w:rPr>
  </w:style>
</w:styles>
</file>

<file path=word/webSettings.xml><?xml version="1.0" encoding="utf-8"?>
<w:webSettings xmlns:r="http://schemas.openxmlformats.org/officeDocument/2006/relationships" xmlns:w="http://schemas.openxmlformats.org/wordprocessingml/2006/main">
  <w:divs>
    <w:div w:id="495847481">
      <w:bodyDiv w:val="1"/>
      <w:marLeft w:val="0"/>
      <w:marRight w:val="0"/>
      <w:marTop w:val="0"/>
      <w:marBottom w:val="0"/>
      <w:divBdr>
        <w:top w:val="none" w:sz="0" w:space="0" w:color="auto"/>
        <w:left w:val="none" w:sz="0" w:space="0" w:color="auto"/>
        <w:bottom w:val="none" w:sz="0" w:space="0" w:color="auto"/>
        <w:right w:val="none" w:sz="0" w:space="0" w:color="auto"/>
      </w:divBdr>
      <w:divsChild>
        <w:div w:id="582951242">
          <w:marLeft w:val="0"/>
          <w:marRight w:val="0"/>
          <w:marTop w:val="0"/>
          <w:marBottom w:val="0"/>
          <w:divBdr>
            <w:top w:val="none" w:sz="0" w:space="0" w:color="auto"/>
            <w:left w:val="none" w:sz="0" w:space="0" w:color="auto"/>
            <w:bottom w:val="none" w:sz="0" w:space="0" w:color="auto"/>
            <w:right w:val="none" w:sz="0" w:space="0" w:color="auto"/>
          </w:divBdr>
          <w:divsChild>
            <w:div w:id="716006014">
              <w:marLeft w:val="225"/>
              <w:marRight w:val="0"/>
              <w:marTop w:val="225"/>
              <w:marBottom w:val="0"/>
              <w:divBdr>
                <w:top w:val="single" w:sz="6" w:space="0" w:color="D8EAF2"/>
                <w:left w:val="single" w:sz="6" w:space="0" w:color="D8EAF2"/>
                <w:bottom w:val="single" w:sz="6" w:space="8" w:color="D8EAF2"/>
                <w:right w:val="single" w:sz="6" w:space="0" w:color="D8EAF2"/>
              </w:divBdr>
              <w:divsChild>
                <w:div w:id="1899247324">
                  <w:marLeft w:val="0"/>
                  <w:marRight w:val="0"/>
                  <w:marTop w:val="150"/>
                  <w:marBottom w:val="0"/>
                  <w:divBdr>
                    <w:top w:val="none" w:sz="0" w:space="0" w:color="auto"/>
                    <w:left w:val="none" w:sz="0" w:space="0" w:color="auto"/>
                    <w:bottom w:val="none" w:sz="0" w:space="0" w:color="auto"/>
                    <w:right w:val="none" w:sz="0" w:space="0" w:color="auto"/>
                  </w:divBdr>
                  <w:divsChild>
                    <w:div w:id="2119373922">
                      <w:marLeft w:val="0"/>
                      <w:marRight w:val="0"/>
                      <w:marTop w:val="0"/>
                      <w:marBottom w:val="0"/>
                      <w:divBdr>
                        <w:top w:val="none" w:sz="0" w:space="0" w:color="auto"/>
                        <w:left w:val="none" w:sz="0" w:space="0" w:color="auto"/>
                        <w:bottom w:val="none" w:sz="0" w:space="0" w:color="auto"/>
                        <w:right w:val="none" w:sz="0" w:space="0" w:color="auto"/>
                      </w:divBdr>
                      <w:divsChild>
                        <w:div w:id="2068147017">
                          <w:marLeft w:val="221"/>
                          <w:marRight w:val="0"/>
                          <w:marTop w:val="225"/>
                          <w:marBottom w:val="0"/>
                          <w:divBdr>
                            <w:top w:val="none" w:sz="0" w:space="0" w:color="auto"/>
                            <w:left w:val="none" w:sz="0" w:space="0" w:color="auto"/>
                            <w:bottom w:val="none" w:sz="0" w:space="0" w:color="auto"/>
                            <w:right w:val="none" w:sz="0" w:space="0" w:color="auto"/>
                          </w:divBdr>
                          <w:divsChild>
                            <w:div w:id="723674025">
                              <w:marLeft w:val="0"/>
                              <w:marRight w:val="0"/>
                              <w:marTop w:val="0"/>
                              <w:marBottom w:val="0"/>
                              <w:divBdr>
                                <w:top w:val="none" w:sz="0" w:space="0" w:color="auto"/>
                                <w:left w:val="none" w:sz="0" w:space="0" w:color="auto"/>
                                <w:bottom w:val="none" w:sz="0" w:space="0" w:color="auto"/>
                                <w:right w:val="none" w:sz="0" w:space="0" w:color="auto"/>
                              </w:divBdr>
                              <w:divsChild>
                                <w:div w:id="1532181993">
                                  <w:marLeft w:val="0"/>
                                  <w:marRight w:val="0"/>
                                  <w:marTop w:val="0"/>
                                  <w:marBottom w:val="0"/>
                                  <w:divBdr>
                                    <w:top w:val="none" w:sz="0" w:space="0" w:color="auto"/>
                                    <w:left w:val="none" w:sz="0" w:space="0" w:color="auto"/>
                                    <w:bottom w:val="none" w:sz="0" w:space="0" w:color="auto"/>
                                    <w:right w:val="none" w:sz="0" w:space="0" w:color="auto"/>
                                  </w:divBdr>
                                  <w:divsChild>
                                    <w:div w:id="34979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240</Words>
  <Characters>1370</Characters>
  <Application>Microsoft Office Word</Application>
  <DocSecurity>0</DocSecurity>
  <Lines>11</Lines>
  <Paragraphs>3</Paragraphs>
  <ScaleCrop>false</ScaleCrop>
  <Company/>
  <LinksUpToDate>false</LinksUpToDate>
  <CharactersWithSpaces>1607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强思邈</dc:creator>
  <cp:keywords/>
  <dc:description/>
  <cp:lastModifiedBy>强思邈</cp:lastModifiedBy>
  <cp:revision>2</cp:revision>
  <dcterms:created xsi:type="dcterms:W3CDTF">2018-08-30T01:14:00Z</dcterms:created>
  <dcterms:modified xsi:type="dcterms:W3CDTF">2018-08-30T01:16:00Z</dcterms:modified>
</cp:coreProperties>
</file>