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40DB" w:rsidRDefault="002A40DB" w:rsidP="002A40DB">
      <w:pPr>
        <w:spacing w:line="360" w:lineRule="auto"/>
        <w:jc w:val="center"/>
        <w:rPr>
          <w:rFonts w:hint="eastAsia"/>
          <w:sz w:val="24"/>
        </w:rPr>
      </w:pPr>
      <w:r>
        <w:rPr>
          <w:rFonts w:hint="eastAsia"/>
          <w:sz w:val="24"/>
        </w:rPr>
        <w:t>西北有色</w:t>
      </w:r>
      <w:r>
        <w:rPr>
          <w:sz w:val="24"/>
        </w:rPr>
        <w:t>金属研究院</w:t>
      </w:r>
      <w:r>
        <w:rPr>
          <w:rFonts w:hint="eastAsia"/>
          <w:sz w:val="24"/>
        </w:rPr>
        <w:t>简介及</w:t>
      </w:r>
      <w:r>
        <w:rPr>
          <w:sz w:val="24"/>
        </w:rPr>
        <w:t>招聘需求</w:t>
      </w:r>
    </w:p>
    <w:p w:rsidR="002A40DB" w:rsidRDefault="002A40DB" w:rsidP="002A40DB">
      <w:pPr>
        <w:spacing w:line="360" w:lineRule="auto"/>
        <w:ind w:firstLineChars="200" w:firstLine="480"/>
        <w:rPr>
          <w:rFonts w:hint="eastAsia"/>
          <w:sz w:val="24"/>
        </w:rPr>
      </w:pPr>
      <w:r>
        <w:rPr>
          <w:rFonts w:hint="eastAsia"/>
          <w:sz w:val="24"/>
        </w:rPr>
        <w:t>西北有色金属研究院是我国重要的稀有金属材料研究基地和行业技术开发中心、是国内</w:t>
      </w:r>
      <w:r>
        <w:rPr>
          <w:sz w:val="24"/>
        </w:rPr>
        <w:t>**</w:t>
      </w:r>
      <w:r>
        <w:rPr>
          <w:rFonts w:hint="eastAsia"/>
          <w:sz w:val="24"/>
        </w:rPr>
        <w:t>稀有金属科研生产基地、稀有金属材料加工国家工程研究中心、金属多孔材料国家重点实验室、超导材料制备国家工程实验室、中国有色金属工业西北质量监督检验中心、层状金属复合材料国家地方联合工程研究中心等多个研究中心的依托单位。研究院现有正式职工</w:t>
      </w:r>
      <w:r>
        <w:rPr>
          <w:sz w:val="24"/>
        </w:rPr>
        <w:t>33</w:t>
      </w:r>
      <w:r>
        <w:rPr>
          <w:rFonts w:hint="eastAsia"/>
          <w:sz w:val="24"/>
        </w:rPr>
        <w:t>60</w:t>
      </w:r>
      <w:r>
        <w:rPr>
          <w:rFonts w:hint="eastAsia"/>
          <w:sz w:val="24"/>
        </w:rPr>
        <w:t>人，其中科技人员千余人，有中国工程院院士</w:t>
      </w:r>
      <w:r>
        <w:rPr>
          <w:sz w:val="24"/>
        </w:rPr>
        <w:t>1</w:t>
      </w:r>
      <w:r>
        <w:rPr>
          <w:rFonts w:hint="eastAsia"/>
          <w:sz w:val="24"/>
        </w:rPr>
        <w:t>人，教授、高工</w:t>
      </w:r>
      <w:r>
        <w:rPr>
          <w:sz w:val="24"/>
        </w:rPr>
        <w:t>330</w:t>
      </w:r>
      <w:r>
        <w:rPr>
          <w:rFonts w:hint="eastAsia"/>
          <w:sz w:val="24"/>
        </w:rPr>
        <w:t>多人，博士、硕士</w:t>
      </w:r>
      <w:r>
        <w:rPr>
          <w:sz w:val="24"/>
        </w:rPr>
        <w:t>630</w:t>
      </w:r>
      <w:r>
        <w:rPr>
          <w:rFonts w:hint="eastAsia"/>
          <w:sz w:val="24"/>
        </w:rPr>
        <w:t>余名。</w:t>
      </w:r>
    </w:p>
    <w:p w:rsidR="002A40DB" w:rsidRPr="00E71250" w:rsidRDefault="002A40DB" w:rsidP="002A40DB">
      <w:pPr>
        <w:spacing w:line="360" w:lineRule="auto"/>
        <w:ind w:firstLineChars="200" w:firstLine="480"/>
        <w:rPr>
          <w:sz w:val="24"/>
        </w:rPr>
      </w:pPr>
      <w:r>
        <w:rPr>
          <w:rFonts w:hint="eastAsia"/>
          <w:sz w:val="24"/>
        </w:rPr>
        <w:t>材料科学与工程研究一直是西北有色金属研究院研发工作的主线，在历任院领导的带领下，经过几辈科研工作者的努力，已形成独具特色的钛合金、超导材料、高温合金、</w:t>
      </w:r>
      <w:proofErr w:type="gramStart"/>
      <w:r>
        <w:rPr>
          <w:rFonts w:hint="eastAsia"/>
          <w:sz w:val="24"/>
        </w:rPr>
        <w:t>难熔与核</w:t>
      </w:r>
      <w:proofErr w:type="gramEnd"/>
      <w:r>
        <w:rPr>
          <w:rFonts w:hint="eastAsia"/>
          <w:sz w:val="24"/>
        </w:rPr>
        <w:t>材料、生物医用材料等研究领域，以及</w:t>
      </w:r>
      <w:r>
        <w:rPr>
          <w:rFonts w:hint="eastAsia"/>
          <w:sz w:val="24"/>
        </w:rPr>
        <w:t>3D</w:t>
      </w:r>
      <w:r>
        <w:rPr>
          <w:rFonts w:hint="eastAsia"/>
          <w:sz w:val="24"/>
        </w:rPr>
        <w:t>打印技术、粉末冶金、压力加工、应用化学等多个技术开发领域，相关领域研究已经达到世界一流相当水平，在国内同行业处于领先地位。</w:t>
      </w:r>
    </w:p>
    <w:p w:rsidR="002A40DB" w:rsidRDefault="002A40DB" w:rsidP="002A40DB">
      <w:pPr>
        <w:spacing w:line="360" w:lineRule="auto"/>
        <w:ind w:firstLineChars="200" w:firstLine="480"/>
        <w:rPr>
          <w:sz w:val="24"/>
        </w:rPr>
      </w:pPr>
      <w:r>
        <w:rPr>
          <w:rFonts w:hint="eastAsia"/>
          <w:sz w:val="24"/>
        </w:rPr>
        <w:t>西北有色金属研究院经过</w:t>
      </w:r>
      <w:r>
        <w:rPr>
          <w:sz w:val="24"/>
        </w:rPr>
        <w:t>50</w:t>
      </w:r>
      <w:r>
        <w:rPr>
          <w:rFonts w:hint="eastAsia"/>
          <w:sz w:val="24"/>
        </w:rPr>
        <w:t>多年的发展，已成为一个由国家级重点研究院、工程研究中心和若干产业化公司组成的大型科技集团，形成了基础研究、工程化和产业化“三位一体”的发展模式；已经建成了一批在国际上具有相当影响力的材料研究领域，迄今，研究院共获得</w:t>
      </w:r>
      <w:r>
        <w:rPr>
          <w:sz w:val="24"/>
        </w:rPr>
        <w:t>1100</w:t>
      </w:r>
      <w:r>
        <w:rPr>
          <w:rFonts w:hint="eastAsia"/>
          <w:sz w:val="24"/>
        </w:rPr>
        <w:t>余项科研成果奖和</w:t>
      </w:r>
      <w:r>
        <w:rPr>
          <w:sz w:val="24"/>
        </w:rPr>
        <w:t>1045</w:t>
      </w:r>
      <w:r>
        <w:rPr>
          <w:rFonts w:hint="eastAsia"/>
          <w:sz w:val="24"/>
        </w:rPr>
        <w:t>项专有与专利技术。同时，研究院加强成果转化及工程化工作，共开发试制新产品</w:t>
      </w:r>
      <w:r>
        <w:rPr>
          <w:sz w:val="24"/>
        </w:rPr>
        <w:t>10000</w:t>
      </w:r>
      <w:r>
        <w:rPr>
          <w:rFonts w:hint="eastAsia"/>
          <w:sz w:val="24"/>
        </w:rPr>
        <w:t>多项；发起组建了</w:t>
      </w:r>
      <w:r>
        <w:rPr>
          <w:sz w:val="24"/>
        </w:rPr>
        <w:t>28</w:t>
      </w:r>
      <w:r>
        <w:rPr>
          <w:rFonts w:hint="eastAsia"/>
          <w:sz w:val="24"/>
        </w:rPr>
        <w:t>个控股参股的高新技术企业，形成了国内最大的稀有金属新材料科研、生产基地。研究院曾先后荣获“全国五一劳动奖状”、“高技术武器装备发展建设工程突出贡献奖”、“国防科技工业协作配套先进单位”、“国防科技创新团队”、“国家科技计划执行优秀团队”、“国家工程中心重大成就奖”等殊荣。</w:t>
      </w:r>
    </w:p>
    <w:p w:rsidR="002A40DB" w:rsidRDefault="002A40DB" w:rsidP="002A40DB">
      <w:pPr>
        <w:spacing w:line="360" w:lineRule="auto"/>
        <w:rPr>
          <w:sz w:val="24"/>
        </w:rPr>
      </w:pPr>
      <w:r>
        <w:rPr>
          <w:rFonts w:hint="eastAsia"/>
          <w:sz w:val="24"/>
        </w:rPr>
        <w:t>在国内外学术界，西北有色金属研究院也占有重要地位，是国际钛协会、国际低温材料委员会、国际普兰西难熔金属协会、国际材联、中国材料研究学会等</w:t>
      </w:r>
      <w:r>
        <w:rPr>
          <w:sz w:val="24"/>
        </w:rPr>
        <w:t>10</w:t>
      </w:r>
      <w:r>
        <w:rPr>
          <w:rFonts w:hint="eastAsia"/>
          <w:sz w:val="24"/>
        </w:rPr>
        <w:t>多个国内外学术组织的团体会员、理事或委员单位。与美、日、德、法、俄、奥地利、波兰等国家有多项常年政府间合作与交流项目。</w:t>
      </w:r>
    </w:p>
    <w:p w:rsidR="00756936" w:rsidRDefault="00756936" w:rsidP="002A40DB">
      <w:pPr>
        <w:spacing w:line="360" w:lineRule="auto"/>
        <w:rPr>
          <w:sz w:val="24"/>
        </w:rPr>
      </w:pPr>
      <w:r w:rsidRPr="00756936">
        <w:rPr>
          <w:rFonts w:hint="eastAsia"/>
          <w:b/>
          <w:sz w:val="24"/>
        </w:rPr>
        <w:t>联系人</w:t>
      </w:r>
      <w:r>
        <w:rPr>
          <w:sz w:val="24"/>
        </w:rPr>
        <w:t>：盖先生</w:t>
      </w:r>
      <w:r>
        <w:rPr>
          <w:rFonts w:hint="eastAsia"/>
          <w:sz w:val="24"/>
        </w:rPr>
        <w:t xml:space="preserve">   </w:t>
      </w:r>
      <w:r w:rsidRPr="00756936">
        <w:rPr>
          <w:rFonts w:hint="eastAsia"/>
          <w:b/>
          <w:sz w:val="24"/>
        </w:rPr>
        <w:t>联系</w:t>
      </w:r>
      <w:r w:rsidRPr="00756936">
        <w:rPr>
          <w:b/>
          <w:sz w:val="24"/>
        </w:rPr>
        <w:t>电话</w:t>
      </w:r>
      <w:r>
        <w:rPr>
          <w:sz w:val="24"/>
        </w:rPr>
        <w:t>：</w:t>
      </w:r>
      <w:r>
        <w:rPr>
          <w:rFonts w:hint="eastAsia"/>
          <w:sz w:val="24"/>
        </w:rPr>
        <w:t>029</w:t>
      </w:r>
      <w:r>
        <w:rPr>
          <w:sz w:val="24"/>
        </w:rPr>
        <w:t>-86266574</w:t>
      </w:r>
    </w:p>
    <w:p w:rsidR="00756936" w:rsidRDefault="00756936" w:rsidP="002A40DB">
      <w:pPr>
        <w:spacing w:line="360" w:lineRule="auto"/>
        <w:rPr>
          <w:rFonts w:hint="eastAsia"/>
          <w:sz w:val="24"/>
        </w:rPr>
      </w:pPr>
      <w:r w:rsidRPr="00756936">
        <w:rPr>
          <w:b/>
          <w:sz w:val="24"/>
        </w:rPr>
        <w:t>Email</w:t>
      </w:r>
      <w:r>
        <w:rPr>
          <w:sz w:val="24"/>
        </w:rPr>
        <w:t>：</w:t>
      </w:r>
      <w:hyperlink r:id="rId4" w:history="1">
        <w:r w:rsidRPr="00A166BA">
          <w:rPr>
            <w:rStyle w:val="a3"/>
            <w:rFonts w:hint="eastAsia"/>
            <w:sz w:val="24"/>
          </w:rPr>
          <w:t>zhaopin@c-nin.com</w:t>
        </w:r>
      </w:hyperlink>
    </w:p>
    <w:p w:rsidR="00756936" w:rsidRPr="00756936" w:rsidRDefault="00756936" w:rsidP="002A40DB">
      <w:pPr>
        <w:spacing w:line="360" w:lineRule="auto"/>
        <w:rPr>
          <w:rFonts w:hint="eastAsia"/>
          <w:sz w:val="24"/>
        </w:rPr>
      </w:pPr>
      <w:bookmarkStart w:id="0" w:name="_GoBack"/>
      <w:r w:rsidRPr="00756936">
        <w:rPr>
          <w:rFonts w:hint="eastAsia"/>
          <w:b/>
          <w:sz w:val="24"/>
        </w:rPr>
        <w:t>单位</w:t>
      </w:r>
      <w:r w:rsidRPr="00756936">
        <w:rPr>
          <w:b/>
          <w:sz w:val="24"/>
        </w:rPr>
        <w:t>地址</w:t>
      </w:r>
      <w:bookmarkEnd w:id="0"/>
      <w:r>
        <w:rPr>
          <w:sz w:val="24"/>
        </w:rPr>
        <w:t>：西安市</w:t>
      </w:r>
      <w:proofErr w:type="gramStart"/>
      <w:r>
        <w:rPr>
          <w:sz w:val="24"/>
        </w:rPr>
        <w:t>未央路</w:t>
      </w:r>
      <w:proofErr w:type="gramEnd"/>
      <w:r>
        <w:rPr>
          <w:rFonts w:hint="eastAsia"/>
          <w:sz w:val="24"/>
        </w:rPr>
        <w:t>96</w:t>
      </w:r>
      <w:r>
        <w:rPr>
          <w:rFonts w:hint="eastAsia"/>
          <w:sz w:val="24"/>
        </w:rPr>
        <w:t>号</w:t>
      </w:r>
    </w:p>
    <w:p w:rsidR="007703BE" w:rsidRDefault="002A40DB" w:rsidP="00756936">
      <w:pPr>
        <w:widowControl/>
        <w:jc w:val="left"/>
        <w:rPr>
          <w:rFonts w:hint="eastAsia"/>
          <w:sz w:val="24"/>
        </w:rPr>
      </w:pPr>
      <w:r>
        <w:rPr>
          <w:sz w:val="24"/>
        </w:rPr>
        <w:br w:type="page"/>
      </w:r>
    </w:p>
    <w:tbl>
      <w:tblPr>
        <w:tblW w:w="9420" w:type="dxa"/>
        <w:jc w:val="center"/>
        <w:tblLayout w:type="fixed"/>
        <w:tblLook w:val="0000" w:firstRow="0" w:lastRow="0" w:firstColumn="0" w:lastColumn="0" w:noHBand="0" w:noVBand="0"/>
      </w:tblPr>
      <w:tblGrid>
        <w:gridCol w:w="1649"/>
        <w:gridCol w:w="1048"/>
        <w:gridCol w:w="1003"/>
        <w:gridCol w:w="5720"/>
      </w:tblGrid>
      <w:tr w:rsidR="002A40DB" w:rsidTr="0090761B">
        <w:trPr>
          <w:trHeight w:val="471"/>
          <w:jc w:val="center"/>
        </w:trPr>
        <w:tc>
          <w:tcPr>
            <w:tcW w:w="1649" w:type="dxa"/>
            <w:tcBorders>
              <w:top w:val="single" w:sz="4" w:space="0" w:color="auto"/>
              <w:left w:val="single" w:sz="4" w:space="0" w:color="auto"/>
              <w:bottom w:val="single" w:sz="4" w:space="0" w:color="auto"/>
              <w:right w:val="single" w:sz="4" w:space="0" w:color="auto"/>
            </w:tcBorders>
            <w:vAlign w:val="center"/>
          </w:tcPr>
          <w:p w:rsidR="002A40DB" w:rsidRDefault="002A40DB" w:rsidP="0090761B">
            <w:pPr>
              <w:widowControl/>
              <w:jc w:val="center"/>
              <w:rPr>
                <w:rFonts w:ascii="宋体" w:hAnsi="宋体" w:cs="宋体"/>
                <w:b/>
                <w:kern w:val="0"/>
                <w:sz w:val="28"/>
                <w:szCs w:val="28"/>
              </w:rPr>
            </w:pPr>
            <w:r>
              <w:rPr>
                <w:rFonts w:ascii="宋体" w:hAnsi="宋体" w:cs="宋体" w:hint="eastAsia"/>
                <w:b/>
                <w:kern w:val="0"/>
                <w:sz w:val="28"/>
                <w:szCs w:val="28"/>
              </w:rPr>
              <w:lastRenderedPageBreak/>
              <w:t>需求专业</w:t>
            </w:r>
          </w:p>
        </w:tc>
        <w:tc>
          <w:tcPr>
            <w:tcW w:w="1048" w:type="dxa"/>
            <w:tcBorders>
              <w:top w:val="single" w:sz="4" w:space="0" w:color="auto"/>
              <w:left w:val="nil"/>
              <w:bottom w:val="single" w:sz="4" w:space="0" w:color="auto"/>
              <w:right w:val="single" w:sz="4" w:space="0" w:color="auto"/>
            </w:tcBorders>
            <w:vAlign w:val="center"/>
          </w:tcPr>
          <w:p w:rsidR="002A40DB" w:rsidRDefault="002A40DB" w:rsidP="0090761B">
            <w:pPr>
              <w:widowControl/>
              <w:jc w:val="center"/>
              <w:rPr>
                <w:rFonts w:ascii="宋体" w:hAnsi="宋体" w:cs="宋体"/>
                <w:b/>
                <w:kern w:val="0"/>
                <w:sz w:val="28"/>
                <w:szCs w:val="28"/>
              </w:rPr>
            </w:pPr>
            <w:r>
              <w:rPr>
                <w:rFonts w:ascii="宋体" w:hAnsi="宋体" w:cs="宋体" w:hint="eastAsia"/>
                <w:b/>
                <w:kern w:val="0"/>
                <w:sz w:val="28"/>
                <w:szCs w:val="28"/>
              </w:rPr>
              <w:t>学历</w:t>
            </w:r>
          </w:p>
        </w:tc>
        <w:tc>
          <w:tcPr>
            <w:tcW w:w="1003" w:type="dxa"/>
            <w:tcBorders>
              <w:top w:val="single" w:sz="4" w:space="0" w:color="auto"/>
              <w:left w:val="nil"/>
              <w:bottom w:val="single" w:sz="4" w:space="0" w:color="auto"/>
              <w:right w:val="single" w:sz="4" w:space="0" w:color="auto"/>
            </w:tcBorders>
            <w:vAlign w:val="center"/>
          </w:tcPr>
          <w:p w:rsidR="002A40DB" w:rsidRDefault="002A40DB" w:rsidP="0090761B">
            <w:pPr>
              <w:widowControl/>
              <w:jc w:val="center"/>
              <w:rPr>
                <w:rFonts w:ascii="宋体" w:hAnsi="宋体" w:cs="宋体"/>
                <w:b/>
                <w:kern w:val="0"/>
                <w:sz w:val="28"/>
                <w:szCs w:val="28"/>
              </w:rPr>
            </w:pPr>
            <w:r>
              <w:rPr>
                <w:rFonts w:ascii="宋体" w:hAnsi="宋体" w:cs="宋体" w:hint="eastAsia"/>
                <w:b/>
                <w:kern w:val="0"/>
                <w:sz w:val="28"/>
                <w:szCs w:val="28"/>
              </w:rPr>
              <w:t>人数</w:t>
            </w:r>
          </w:p>
        </w:tc>
        <w:tc>
          <w:tcPr>
            <w:tcW w:w="5720" w:type="dxa"/>
            <w:tcBorders>
              <w:top w:val="single" w:sz="4" w:space="0" w:color="auto"/>
              <w:left w:val="nil"/>
              <w:bottom w:val="single" w:sz="4" w:space="0" w:color="auto"/>
              <w:right w:val="single" w:sz="4" w:space="0" w:color="auto"/>
            </w:tcBorders>
            <w:vAlign w:val="center"/>
          </w:tcPr>
          <w:p w:rsidR="002A40DB" w:rsidRDefault="002A40DB" w:rsidP="0090761B">
            <w:pPr>
              <w:widowControl/>
              <w:jc w:val="center"/>
              <w:rPr>
                <w:rFonts w:ascii="宋体" w:hAnsi="宋体" w:cs="宋体"/>
                <w:b/>
                <w:kern w:val="0"/>
                <w:sz w:val="28"/>
                <w:szCs w:val="28"/>
              </w:rPr>
            </w:pPr>
            <w:r>
              <w:rPr>
                <w:rFonts w:ascii="宋体" w:hAnsi="宋体" w:cs="宋体" w:hint="eastAsia"/>
                <w:b/>
                <w:kern w:val="0"/>
                <w:sz w:val="28"/>
                <w:szCs w:val="28"/>
              </w:rPr>
              <w:t>具体要求</w:t>
            </w:r>
          </w:p>
        </w:tc>
      </w:tr>
      <w:tr w:rsidR="002A40DB" w:rsidTr="0090761B">
        <w:trPr>
          <w:trHeight w:val="520"/>
          <w:jc w:val="center"/>
        </w:trPr>
        <w:tc>
          <w:tcPr>
            <w:tcW w:w="1649" w:type="dxa"/>
            <w:tcBorders>
              <w:top w:val="nil"/>
              <w:left w:val="single" w:sz="4" w:space="0" w:color="auto"/>
              <w:bottom w:val="single" w:sz="4" w:space="0" w:color="auto"/>
              <w:right w:val="single" w:sz="4" w:space="0" w:color="auto"/>
            </w:tcBorders>
            <w:vAlign w:val="center"/>
          </w:tcPr>
          <w:p w:rsidR="002A40DB" w:rsidRPr="005719D0" w:rsidRDefault="002A40DB" w:rsidP="0090761B">
            <w:pPr>
              <w:widowControl/>
              <w:jc w:val="center"/>
              <w:rPr>
                <w:rFonts w:ascii="宋体" w:hAnsi="宋体" w:cs="宋体"/>
                <w:b/>
                <w:bCs/>
                <w:kern w:val="0"/>
                <w:sz w:val="24"/>
              </w:rPr>
            </w:pPr>
            <w:r w:rsidRPr="005719D0">
              <w:rPr>
                <w:rFonts w:ascii="宋体" w:hAnsi="宋体" w:cs="宋体" w:hint="eastAsia"/>
                <w:b/>
                <w:bCs/>
                <w:kern w:val="0"/>
                <w:sz w:val="24"/>
              </w:rPr>
              <w:t>材料学/金属材料</w:t>
            </w:r>
          </w:p>
        </w:tc>
        <w:tc>
          <w:tcPr>
            <w:tcW w:w="1048" w:type="dxa"/>
            <w:tcBorders>
              <w:top w:val="nil"/>
              <w:left w:val="nil"/>
              <w:bottom w:val="single" w:sz="4" w:space="0" w:color="auto"/>
              <w:right w:val="single" w:sz="4" w:space="0" w:color="auto"/>
            </w:tcBorders>
            <w:vAlign w:val="center"/>
          </w:tcPr>
          <w:p w:rsidR="002A40DB" w:rsidRPr="005719D0" w:rsidRDefault="002A40DB" w:rsidP="0090761B">
            <w:pPr>
              <w:widowControl/>
              <w:jc w:val="center"/>
              <w:rPr>
                <w:rFonts w:ascii="宋体" w:hAnsi="宋体" w:cs="宋体" w:hint="eastAsia"/>
                <w:b/>
                <w:bCs/>
                <w:kern w:val="0"/>
                <w:sz w:val="24"/>
              </w:rPr>
            </w:pPr>
            <w:r>
              <w:rPr>
                <w:rFonts w:ascii="宋体" w:hAnsi="宋体" w:cs="宋体" w:hint="eastAsia"/>
                <w:b/>
                <w:bCs/>
                <w:kern w:val="0"/>
                <w:sz w:val="24"/>
              </w:rPr>
              <w:t>硕</w:t>
            </w:r>
            <w:r>
              <w:rPr>
                <w:rFonts w:ascii="宋体" w:hAnsi="宋体" w:cs="宋体"/>
                <w:b/>
                <w:bCs/>
                <w:kern w:val="0"/>
                <w:sz w:val="24"/>
              </w:rPr>
              <w:t>、博</w:t>
            </w:r>
          </w:p>
        </w:tc>
        <w:tc>
          <w:tcPr>
            <w:tcW w:w="1003" w:type="dxa"/>
            <w:tcBorders>
              <w:top w:val="single" w:sz="4" w:space="0" w:color="auto"/>
              <w:left w:val="nil"/>
              <w:bottom w:val="single" w:sz="4" w:space="0" w:color="auto"/>
              <w:right w:val="single" w:sz="4" w:space="0" w:color="auto"/>
            </w:tcBorders>
            <w:vAlign w:val="center"/>
          </w:tcPr>
          <w:p w:rsidR="002A40DB" w:rsidRPr="005719D0" w:rsidRDefault="002A40DB" w:rsidP="0090761B">
            <w:pPr>
              <w:widowControl/>
              <w:jc w:val="center"/>
              <w:rPr>
                <w:rFonts w:ascii="宋体" w:hAnsi="宋体" w:cs="宋体"/>
                <w:b/>
                <w:bCs/>
                <w:kern w:val="0"/>
                <w:sz w:val="24"/>
              </w:rPr>
            </w:pPr>
            <w:r>
              <w:rPr>
                <w:rFonts w:ascii="宋体" w:hAnsi="宋体" w:cs="宋体"/>
                <w:b/>
                <w:bCs/>
                <w:kern w:val="0"/>
                <w:sz w:val="24"/>
              </w:rPr>
              <w:t>8</w:t>
            </w:r>
            <w:r w:rsidRPr="005719D0">
              <w:rPr>
                <w:rFonts w:ascii="宋体" w:hAnsi="宋体" w:cs="宋体" w:hint="eastAsia"/>
                <w:b/>
                <w:bCs/>
                <w:kern w:val="0"/>
                <w:sz w:val="24"/>
              </w:rPr>
              <w:t>人</w:t>
            </w:r>
          </w:p>
        </w:tc>
        <w:tc>
          <w:tcPr>
            <w:tcW w:w="5720" w:type="dxa"/>
            <w:tcBorders>
              <w:top w:val="single" w:sz="4" w:space="0" w:color="auto"/>
              <w:left w:val="nil"/>
              <w:bottom w:val="single" w:sz="4" w:space="0" w:color="auto"/>
              <w:right w:val="single" w:sz="4" w:space="0" w:color="auto"/>
            </w:tcBorders>
            <w:vAlign w:val="center"/>
          </w:tcPr>
          <w:p w:rsidR="002A40DB" w:rsidRPr="005719D0" w:rsidRDefault="002A40DB" w:rsidP="0090761B">
            <w:pPr>
              <w:widowControl/>
              <w:jc w:val="left"/>
              <w:rPr>
                <w:rFonts w:ascii="宋体" w:hAnsi="宋体" w:cs="宋体"/>
                <w:kern w:val="0"/>
                <w:sz w:val="24"/>
              </w:rPr>
            </w:pPr>
            <w:r w:rsidRPr="005719D0">
              <w:rPr>
                <w:rFonts w:ascii="宋体" w:hAnsi="宋体" w:cs="宋体" w:hint="eastAsia"/>
                <w:kern w:val="0"/>
                <w:sz w:val="24"/>
              </w:rPr>
              <w:t>学术视野开阔，具备较深的金属基复合材料方向的专业知识理论功底</w:t>
            </w:r>
          </w:p>
        </w:tc>
      </w:tr>
      <w:tr w:rsidR="002A40DB" w:rsidTr="0090761B">
        <w:trPr>
          <w:trHeight w:val="696"/>
          <w:jc w:val="center"/>
        </w:trPr>
        <w:tc>
          <w:tcPr>
            <w:tcW w:w="1649" w:type="dxa"/>
            <w:tcBorders>
              <w:top w:val="nil"/>
              <w:left w:val="single" w:sz="4" w:space="0" w:color="auto"/>
              <w:bottom w:val="single" w:sz="4" w:space="0" w:color="auto"/>
              <w:right w:val="single" w:sz="4" w:space="0" w:color="auto"/>
            </w:tcBorders>
            <w:vAlign w:val="center"/>
          </w:tcPr>
          <w:p w:rsidR="002A40DB" w:rsidRPr="005719D0" w:rsidRDefault="002A40DB" w:rsidP="0090761B">
            <w:pPr>
              <w:widowControl/>
              <w:jc w:val="center"/>
              <w:rPr>
                <w:rFonts w:ascii="宋体" w:hAnsi="宋体" w:cs="宋体"/>
                <w:b/>
                <w:bCs/>
                <w:kern w:val="0"/>
                <w:sz w:val="24"/>
              </w:rPr>
            </w:pPr>
            <w:r w:rsidRPr="005719D0">
              <w:rPr>
                <w:rFonts w:ascii="宋体" w:hAnsi="宋体" w:cs="宋体" w:hint="eastAsia"/>
                <w:b/>
                <w:bCs/>
                <w:kern w:val="0"/>
                <w:sz w:val="24"/>
              </w:rPr>
              <w:t>金属材料/材料加工</w:t>
            </w:r>
          </w:p>
        </w:tc>
        <w:tc>
          <w:tcPr>
            <w:tcW w:w="1048" w:type="dxa"/>
            <w:tcBorders>
              <w:top w:val="nil"/>
              <w:left w:val="nil"/>
              <w:bottom w:val="single" w:sz="4" w:space="0" w:color="auto"/>
              <w:right w:val="single" w:sz="4" w:space="0" w:color="auto"/>
            </w:tcBorders>
            <w:vAlign w:val="center"/>
          </w:tcPr>
          <w:p w:rsidR="002A40DB" w:rsidRPr="005719D0" w:rsidRDefault="002A40DB" w:rsidP="0090761B">
            <w:pPr>
              <w:widowControl/>
              <w:jc w:val="center"/>
              <w:rPr>
                <w:rFonts w:ascii="宋体" w:hAnsi="宋体" w:cs="宋体"/>
                <w:b/>
                <w:bCs/>
                <w:kern w:val="0"/>
                <w:sz w:val="24"/>
              </w:rPr>
            </w:pPr>
            <w:r>
              <w:rPr>
                <w:rFonts w:ascii="宋体" w:hAnsi="宋体" w:cs="宋体" w:hint="eastAsia"/>
                <w:b/>
                <w:bCs/>
                <w:kern w:val="0"/>
                <w:sz w:val="24"/>
              </w:rPr>
              <w:t>硕</w:t>
            </w:r>
            <w:r>
              <w:rPr>
                <w:rFonts w:ascii="宋体" w:hAnsi="宋体" w:cs="宋体"/>
                <w:b/>
                <w:bCs/>
                <w:kern w:val="0"/>
                <w:sz w:val="24"/>
              </w:rPr>
              <w:t>、博</w:t>
            </w:r>
          </w:p>
        </w:tc>
        <w:tc>
          <w:tcPr>
            <w:tcW w:w="1003" w:type="dxa"/>
            <w:tcBorders>
              <w:top w:val="single" w:sz="4" w:space="0" w:color="auto"/>
              <w:left w:val="nil"/>
              <w:bottom w:val="single" w:sz="4" w:space="0" w:color="auto"/>
              <w:right w:val="single" w:sz="4" w:space="0" w:color="auto"/>
            </w:tcBorders>
            <w:vAlign w:val="center"/>
          </w:tcPr>
          <w:p w:rsidR="002A40DB" w:rsidRPr="005719D0" w:rsidRDefault="002A40DB" w:rsidP="0090761B">
            <w:pPr>
              <w:widowControl/>
              <w:jc w:val="center"/>
              <w:rPr>
                <w:rFonts w:ascii="宋体" w:hAnsi="宋体" w:cs="宋体"/>
                <w:b/>
                <w:bCs/>
                <w:kern w:val="0"/>
                <w:sz w:val="24"/>
              </w:rPr>
            </w:pPr>
            <w:r>
              <w:rPr>
                <w:rFonts w:ascii="宋体" w:hAnsi="宋体" w:cs="宋体"/>
                <w:b/>
                <w:bCs/>
                <w:kern w:val="0"/>
                <w:sz w:val="24"/>
              </w:rPr>
              <w:t>8</w:t>
            </w:r>
            <w:r w:rsidRPr="005719D0">
              <w:rPr>
                <w:rFonts w:ascii="宋体" w:hAnsi="宋体" w:cs="宋体" w:hint="eastAsia"/>
                <w:b/>
                <w:bCs/>
                <w:kern w:val="0"/>
                <w:sz w:val="24"/>
              </w:rPr>
              <w:t>人</w:t>
            </w:r>
          </w:p>
        </w:tc>
        <w:tc>
          <w:tcPr>
            <w:tcW w:w="5720" w:type="dxa"/>
            <w:tcBorders>
              <w:top w:val="single" w:sz="4" w:space="0" w:color="auto"/>
              <w:left w:val="nil"/>
              <w:bottom w:val="single" w:sz="4" w:space="0" w:color="auto"/>
              <w:right w:val="single" w:sz="4" w:space="0" w:color="auto"/>
            </w:tcBorders>
            <w:vAlign w:val="center"/>
          </w:tcPr>
          <w:p w:rsidR="002A40DB" w:rsidRPr="005719D0" w:rsidRDefault="002A40DB" w:rsidP="0090761B">
            <w:pPr>
              <w:widowControl/>
              <w:jc w:val="left"/>
              <w:rPr>
                <w:rFonts w:ascii="宋体" w:hAnsi="宋体" w:cs="宋体"/>
                <w:kern w:val="0"/>
                <w:sz w:val="24"/>
              </w:rPr>
            </w:pPr>
            <w:r w:rsidRPr="005719D0">
              <w:rPr>
                <w:rFonts w:ascii="宋体" w:hAnsi="宋体" w:cs="宋体" w:hint="eastAsia"/>
                <w:kern w:val="0"/>
                <w:sz w:val="24"/>
              </w:rPr>
              <w:t>铌/</w:t>
            </w:r>
            <w:proofErr w:type="gramStart"/>
            <w:r>
              <w:rPr>
                <w:rFonts w:ascii="宋体" w:hAnsi="宋体" w:cs="宋体" w:hint="eastAsia"/>
                <w:kern w:val="0"/>
                <w:sz w:val="24"/>
              </w:rPr>
              <w:t>钽及其</w:t>
            </w:r>
            <w:proofErr w:type="gramEnd"/>
            <w:r>
              <w:rPr>
                <w:rFonts w:ascii="宋体" w:hAnsi="宋体" w:cs="宋体" w:hint="eastAsia"/>
                <w:kern w:val="0"/>
                <w:sz w:val="24"/>
              </w:rPr>
              <w:t>合金材料、难熔金属单晶合金材料方向</w:t>
            </w:r>
            <w:r w:rsidRPr="005719D0">
              <w:rPr>
                <w:rFonts w:ascii="宋体" w:hAnsi="宋体" w:cs="宋体" w:hint="eastAsia"/>
                <w:kern w:val="0"/>
                <w:sz w:val="24"/>
              </w:rPr>
              <w:t>，了解难熔金属加工技术，掌握难熔金属材料发展现状，具备一定方向的课题研究经历者优先</w:t>
            </w:r>
          </w:p>
        </w:tc>
      </w:tr>
      <w:tr w:rsidR="002A40DB" w:rsidTr="0090761B">
        <w:trPr>
          <w:trHeight w:val="696"/>
          <w:jc w:val="center"/>
        </w:trPr>
        <w:tc>
          <w:tcPr>
            <w:tcW w:w="1649" w:type="dxa"/>
            <w:tcBorders>
              <w:top w:val="nil"/>
              <w:left w:val="single" w:sz="4" w:space="0" w:color="auto"/>
              <w:bottom w:val="single" w:sz="4" w:space="0" w:color="auto"/>
              <w:right w:val="single" w:sz="4" w:space="0" w:color="auto"/>
            </w:tcBorders>
            <w:vAlign w:val="center"/>
          </w:tcPr>
          <w:p w:rsidR="002A40DB" w:rsidRPr="005719D0" w:rsidRDefault="002A40DB" w:rsidP="0090761B">
            <w:pPr>
              <w:widowControl/>
              <w:jc w:val="center"/>
              <w:rPr>
                <w:rFonts w:ascii="宋体" w:hAnsi="宋体" w:cs="宋体" w:hint="eastAsia"/>
                <w:b/>
                <w:bCs/>
                <w:kern w:val="0"/>
                <w:sz w:val="24"/>
              </w:rPr>
            </w:pPr>
            <w:r w:rsidRPr="005719D0">
              <w:rPr>
                <w:rFonts w:ascii="宋体" w:hAnsi="宋体" w:cs="宋体" w:hint="eastAsia"/>
                <w:b/>
                <w:bCs/>
                <w:kern w:val="0"/>
                <w:sz w:val="24"/>
              </w:rPr>
              <w:t>金属材料</w:t>
            </w:r>
          </w:p>
        </w:tc>
        <w:tc>
          <w:tcPr>
            <w:tcW w:w="1048" w:type="dxa"/>
            <w:tcBorders>
              <w:top w:val="nil"/>
              <w:left w:val="nil"/>
              <w:bottom w:val="single" w:sz="4" w:space="0" w:color="auto"/>
              <w:right w:val="single" w:sz="4" w:space="0" w:color="auto"/>
            </w:tcBorders>
            <w:vAlign w:val="center"/>
          </w:tcPr>
          <w:p w:rsidR="002A40DB" w:rsidRPr="005719D0" w:rsidRDefault="002A40DB" w:rsidP="0090761B">
            <w:pPr>
              <w:widowControl/>
              <w:jc w:val="center"/>
              <w:rPr>
                <w:rFonts w:ascii="宋体" w:hAnsi="宋体" w:cs="宋体" w:hint="eastAsia"/>
                <w:b/>
                <w:bCs/>
                <w:kern w:val="0"/>
                <w:sz w:val="24"/>
              </w:rPr>
            </w:pPr>
            <w:r>
              <w:rPr>
                <w:rFonts w:ascii="宋体" w:hAnsi="宋体" w:cs="宋体" w:hint="eastAsia"/>
                <w:b/>
                <w:bCs/>
                <w:kern w:val="0"/>
                <w:sz w:val="24"/>
              </w:rPr>
              <w:t>硕</w:t>
            </w:r>
            <w:r>
              <w:rPr>
                <w:rFonts w:ascii="宋体" w:hAnsi="宋体" w:cs="宋体"/>
                <w:b/>
                <w:bCs/>
                <w:kern w:val="0"/>
                <w:sz w:val="24"/>
              </w:rPr>
              <w:t>、博</w:t>
            </w:r>
          </w:p>
        </w:tc>
        <w:tc>
          <w:tcPr>
            <w:tcW w:w="1003" w:type="dxa"/>
            <w:tcBorders>
              <w:top w:val="single" w:sz="4" w:space="0" w:color="auto"/>
              <w:left w:val="nil"/>
              <w:bottom w:val="single" w:sz="4" w:space="0" w:color="auto"/>
              <w:right w:val="single" w:sz="4" w:space="0" w:color="auto"/>
            </w:tcBorders>
            <w:vAlign w:val="center"/>
          </w:tcPr>
          <w:p w:rsidR="002A40DB" w:rsidRPr="005719D0" w:rsidRDefault="002A40DB" w:rsidP="0090761B">
            <w:pPr>
              <w:widowControl/>
              <w:jc w:val="center"/>
              <w:rPr>
                <w:rFonts w:ascii="宋体" w:hAnsi="宋体" w:cs="宋体" w:hint="eastAsia"/>
                <w:b/>
                <w:bCs/>
                <w:kern w:val="0"/>
                <w:sz w:val="24"/>
              </w:rPr>
            </w:pPr>
            <w:r>
              <w:rPr>
                <w:rFonts w:ascii="宋体" w:hAnsi="宋体" w:cs="宋体"/>
                <w:b/>
                <w:bCs/>
                <w:kern w:val="0"/>
                <w:sz w:val="24"/>
              </w:rPr>
              <w:t>4</w:t>
            </w:r>
            <w:r w:rsidRPr="005719D0">
              <w:rPr>
                <w:rFonts w:ascii="宋体" w:hAnsi="宋体" w:cs="宋体" w:hint="eastAsia"/>
                <w:b/>
                <w:bCs/>
                <w:kern w:val="0"/>
                <w:sz w:val="24"/>
              </w:rPr>
              <w:t>人</w:t>
            </w:r>
          </w:p>
        </w:tc>
        <w:tc>
          <w:tcPr>
            <w:tcW w:w="5720" w:type="dxa"/>
            <w:tcBorders>
              <w:top w:val="single" w:sz="4" w:space="0" w:color="auto"/>
              <w:left w:val="nil"/>
              <w:bottom w:val="single" w:sz="4" w:space="0" w:color="auto"/>
              <w:right w:val="single" w:sz="4" w:space="0" w:color="auto"/>
            </w:tcBorders>
            <w:vAlign w:val="center"/>
          </w:tcPr>
          <w:p w:rsidR="002A40DB" w:rsidRPr="005719D0" w:rsidRDefault="002A40DB" w:rsidP="0090761B">
            <w:pPr>
              <w:widowControl/>
              <w:jc w:val="left"/>
              <w:rPr>
                <w:rFonts w:ascii="宋体" w:hAnsi="宋体" w:cs="宋体" w:hint="eastAsia"/>
                <w:kern w:val="0"/>
                <w:sz w:val="24"/>
              </w:rPr>
            </w:pPr>
            <w:r w:rsidRPr="005719D0">
              <w:rPr>
                <w:rFonts w:ascii="宋体" w:hAnsi="宋体" w:cs="宋体" w:hint="eastAsia"/>
                <w:kern w:val="0"/>
                <w:sz w:val="24"/>
              </w:rPr>
              <w:t>钛合金研究方向，掌握金属材料加工、热处理服役过程中的组织演变、相变、织构、演化等专业理论知识。</w:t>
            </w:r>
          </w:p>
        </w:tc>
      </w:tr>
      <w:tr w:rsidR="002A40DB" w:rsidTr="0090761B">
        <w:trPr>
          <w:trHeight w:val="696"/>
          <w:jc w:val="center"/>
        </w:trPr>
        <w:tc>
          <w:tcPr>
            <w:tcW w:w="1649" w:type="dxa"/>
            <w:tcBorders>
              <w:top w:val="nil"/>
              <w:left w:val="single" w:sz="4" w:space="0" w:color="auto"/>
              <w:bottom w:val="single" w:sz="4" w:space="0" w:color="auto"/>
              <w:right w:val="single" w:sz="4" w:space="0" w:color="auto"/>
            </w:tcBorders>
            <w:vAlign w:val="center"/>
          </w:tcPr>
          <w:p w:rsidR="002A40DB" w:rsidRPr="005719D0" w:rsidRDefault="002A40DB" w:rsidP="0090761B">
            <w:pPr>
              <w:widowControl/>
              <w:jc w:val="center"/>
              <w:rPr>
                <w:rFonts w:ascii="宋体" w:hAnsi="宋体" w:cs="宋体" w:hint="eastAsia"/>
                <w:b/>
                <w:bCs/>
                <w:kern w:val="0"/>
                <w:sz w:val="24"/>
              </w:rPr>
            </w:pPr>
            <w:r w:rsidRPr="005719D0">
              <w:rPr>
                <w:rFonts w:ascii="宋体" w:hAnsi="宋体" w:cs="宋体" w:hint="eastAsia"/>
                <w:b/>
                <w:bCs/>
                <w:kern w:val="0"/>
                <w:sz w:val="24"/>
              </w:rPr>
              <w:t>金属材料/冶金工程</w:t>
            </w:r>
          </w:p>
        </w:tc>
        <w:tc>
          <w:tcPr>
            <w:tcW w:w="1048" w:type="dxa"/>
            <w:tcBorders>
              <w:top w:val="nil"/>
              <w:left w:val="nil"/>
              <w:bottom w:val="single" w:sz="4" w:space="0" w:color="auto"/>
              <w:right w:val="single" w:sz="4" w:space="0" w:color="auto"/>
            </w:tcBorders>
            <w:vAlign w:val="center"/>
          </w:tcPr>
          <w:p w:rsidR="002A40DB" w:rsidRPr="005719D0" w:rsidRDefault="002A40DB" w:rsidP="0090761B">
            <w:pPr>
              <w:widowControl/>
              <w:jc w:val="center"/>
              <w:rPr>
                <w:rFonts w:ascii="宋体" w:hAnsi="宋体" w:cs="宋体" w:hint="eastAsia"/>
                <w:b/>
                <w:bCs/>
                <w:kern w:val="0"/>
                <w:sz w:val="24"/>
              </w:rPr>
            </w:pPr>
            <w:r>
              <w:rPr>
                <w:rFonts w:ascii="宋体" w:hAnsi="宋体" w:cs="宋体" w:hint="eastAsia"/>
                <w:b/>
                <w:bCs/>
                <w:kern w:val="0"/>
                <w:sz w:val="24"/>
              </w:rPr>
              <w:t>硕</w:t>
            </w:r>
            <w:r>
              <w:rPr>
                <w:rFonts w:ascii="宋体" w:hAnsi="宋体" w:cs="宋体"/>
                <w:b/>
                <w:bCs/>
                <w:kern w:val="0"/>
                <w:sz w:val="24"/>
              </w:rPr>
              <w:t>、博</w:t>
            </w:r>
          </w:p>
        </w:tc>
        <w:tc>
          <w:tcPr>
            <w:tcW w:w="1003" w:type="dxa"/>
            <w:tcBorders>
              <w:top w:val="single" w:sz="4" w:space="0" w:color="auto"/>
              <w:left w:val="nil"/>
              <w:bottom w:val="single" w:sz="4" w:space="0" w:color="auto"/>
              <w:right w:val="single" w:sz="4" w:space="0" w:color="auto"/>
            </w:tcBorders>
            <w:vAlign w:val="center"/>
          </w:tcPr>
          <w:p w:rsidR="002A40DB" w:rsidRPr="005719D0" w:rsidRDefault="002A40DB" w:rsidP="0090761B">
            <w:pPr>
              <w:widowControl/>
              <w:jc w:val="center"/>
              <w:rPr>
                <w:rFonts w:ascii="宋体" w:hAnsi="宋体" w:cs="宋体" w:hint="eastAsia"/>
                <w:b/>
                <w:bCs/>
                <w:kern w:val="0"/>
                <w:sz w:val="24"/>
              </w:rPr>
            </w:pPr>
            <w:r w:rsidRPr="005719D0">
              <w:rPr>
                <w:rFonts w:ascii="宋体" w:hAnsi="宋体" w:cs="宋体" w:hint="eastAsia"/>
                <w:b/>
                <w:bCs/>
                <w:kern w:val="0"/>
                <w:sz w:val="24"/>
              </w:rPr>
              <w:t>2人</w:t>
            </w:r>
          </w:p>
        </w:tc>
        <w:tc>
          <w:tcPr>
            <w:tcW w:w="5720" w:type="dxa"/>
            <w:tcBorders>
              <w:top w:val="single" w:sz="4" w:space="0" w:color="auto"/>
              <w:left w:val="nil"/>
              <w:bottom w:val="single" w:sz="4" w:space="0" w:color="auto"/>
              <w:right w:val="single" w:sz="4" w:space="0" w:color="auto"/>
            </w:tcBorders>
            <w:vAlign w:val="center"/>
          </w:tcPr>
          <w:p w:rsidR="002A40DB" w:rsidRPr="005719D0" w:rsidRDefault="002A40DB" w:rsidP="0090761B">
            <w:pPr>
              <w:widowControl/>
              <w:jc w:val="left"/>
              <w:rPr>
                <w:rFonts w:ascii="宋体" w:hAnsi="宋体" w:cs="宋体" w:hint="eastAsia"/>
                <w:kern w:val="0"/>
                <w:sz w:val="24"/>
              </w:rPr>
            </w:pPr>
            <w:r w:rsidRPr="005719D0">
              <w:rPr>
                <w:rFonts w:ascii="宋体" w:hAnsi="宋体" w:cs="宋体" w:hint="eastAsia"/>
                <w:kern w:val="0"/>
                <w:sz w:val="24"/>
              </w:rPr>
              <w:t>具有相关专业扎实的理论知识，严谨的工作态度和良好的团队合作精神</w:t>
            </w:r>
          </w:p>
        </w:tc>
      </w:tr>
      <w:tr w:rsidR="002A40DB" w:rsidTr="0090761B">
        <w:trPr>
          <w:trHeight w:val="706"/>
          <w:jc w:val="center"/>
        </w:trPr>
        <w:tc>
          <w:tcPr>
            <w:tcW w:w="1649" w:type="dxa"/>
            <w:tcBorders>
              <w:top w:val="nil"/>
              <w:left w:val="single" w:sz="4" w:space="0" w:color="auto"/>
              <w:bottom w:val="single" w:sz="4" w:space="0" w:color="auto"/>
              <w:right w:val="single" w:sz="4" w:space="0" w:color="auto"/>
            </w:tcBorders>
            <w:vAlign w:val="center"/>
          </w:tcPr>
          <w:p w:rsidR="002A40DB" w:rsidRPr="005719D0" w:rsidRDefault="002A40DB" w:rsidP="0090761B">
            <w:pPr>
              <w:widowControl/>
              <w:jc w:val="center"/>
              <w:rPr>
                <w:rFonts w:ascii="宋体" w:hAnsi="宋体" w:cs="宋体"/>
                <w:b/>
                <w:bCs/>
                <w:kern w:val="0"/>
                <w:sz w:val="24"/>
              </w:rPr>
            </w:pPr>
            <w:r w:rsidRPr="005719D0">
              <w:rPr>
                <w:rFonts w:ascii="宋体" w:hAnsi="宋体" w:cs="宋体" w:hint="eastAsia"/>
                <w:b/>
                <w:bCs/>
                <w:kern w:val="0"/>
                <w:sz w:val="24"/>
              </w:rPr>
              <w:t>有机化学/高分子材料</w:t>
            </w:r>
          </w:p>
        </w:tc>
        <w:tc>
          <w:tcPr>
            <w:tcW w:w="1048" w:type="dxa"/>
            <w:tcBorders>
              <w:top w:val="nil"/>
              <w:left w:val="nil"/>
              <w:bottom w:val="single" w:sz="4" w:space="0" w:color="auto"/>
              <w:right w:val="single" w:sz="4" w:space="0" w:color="auto"/>
            </w:tcBorders>
            <w:vAlign w:val="center"/>
          </w:tcPr>
          <w:p w:rsidR="002A40DB" w:rsidRPr="005719D0" w:rsidRDefault="002A40DB" w:rsidP="0090761B">
            <w:pPr>
              <w:widowControl/>
              <w:jc w:val="center"/>
              <w:rPr>
                <w:rFonts w:ascii="宋体" w:hAnsi="宋体" w:cs="宋体"/>
                <w:b/>
                <w:bCs/>
                <w:kern w:val="0"/>
                <w:sz w:val="24"/>
              </w:rPr>
            </w:pPr>
            <w:r w:rsidRPr="005719D0">
              <w:rPr>
                <w:rFonts w:ascii="宋体" w:hAnsi="宋体" w:cs="宋体" w:hint="eastAsia"/>
                <w:b/>
                <w:bCs/>
                <w:kern w:val="0"/>
                <w:sz w:val="24"/>
              </w:rPr>
              <w:t>博士</w:t>
            </w:r>
          </w:p>
        </w:tc>
        <w:tc>
          <w:tcPr>
            <w:tcW w:w="1003" w:type="dxa"/>
            <w:tcBorders>
              <w:top w:val="single" w:sz="4" w:space="0" w:color="auto"/>
              <w:left w:val="nil"/>
              <w:bottom w:val="single" w:sz="4" w:space="0" w:color="auto"/>
              <w:right w:val="single" w:sz="4" w:space="0" w:color="auto"/>
            </w:tcBorders>
            <w:vAlign w:val="center"/>
          </w:tcPr>
          <w:p w:rsidR="002A40DB" w:rsidRPr="005719D0" w:rsidRDefault="002A40DB" w:rsidP="0090761B">
            <w:pPr>
              <w:widowControl/>
              <w:jc w:val="center"/>
              <w:rPr>
                <w:rFonts w:ascii="宋体" w:hAnsi="宋体" w:cs="宋体"/>
                <w:b/>
                <w:bCs/>
                <w:kern w:val="0"/>
                <w:sz w:val="24"/>
              </w:rPr>
            </w:pPr>
            <w:r>
              <w:rPr>
                <w:rFonts w:ascii="宋体" w:hAnsi="宋体" w:cs="宋体"/>
                <w:b/>
                <w:bCs/>
                <w:kern w:val="0"/>
                <w:sz w:val="24"/>
              </w:rPr>
              <w:t>4</w:t>
            </w:r>
            <w:r w:rsidRPr="005719D0">
              <w:rPr>
                <w:rFonts w:ascii="宋体" w:hAnsi="宋体" w:cs="宋体" w:hint="eastAsia"/>
                <w:b/>
                <w:bCs/>
                <w:kern w:val="0"/>
                <w:sz w:val="24"/>
              </w:rPr>
              <w:t>人</w:t>
            </w:r>
          </w:p>
        </w:tc>
        <w:tc>
          <w:tcPr>
            <w:tcW w:w="5720" w:type="dxa"/>
            <w:tcBorders>
              <w:top w:val="single" w:sz="4" w:space="0" w:color="auto"/>
              <w:left w:val="nil"/>
              <w:bottom w:val="single" w:sz="4" w:space="0" w:color="auto"/>
              <w:right w:val="single" w:sz="4" w:space="0" w:color="auto"/>
            </w:tcBorders>
            <w:vAlign w:val="center"/>
          </w:tcPr>
          <w:p w:rsidR="002A40DB" w:rsidRPr="005719D0" w:rsidRDefault="002A40DB" w:rsidP="0090761B">
            <w:pPr>
              <w:widowControl/>
              <w:jc w:val="left"/>
              <w:rPr>
                <w:rFonts w:ascii="宋体" w:hAnsi="宋体" w:cs="宋体"/>
                <w:kern w:val="0"/>
                <w:sz w:val="24"/>
              </w:rPr>
            </w:pPr>
            <w:r w:rsidRPr="005719D0">
              <w:rPr>
                <w:rFonts w:ascii="宋体" w:hAnsi="宋体" w:cs="宋体" w:hint="eastAsia"/>
                <w:kern w:val="0"/>
                <w:sz w:val="24"/>
              </w:rPr>
              <w:t>熟练掌握有机化学方面的专业知识，良好的创新能力，负责新产品、新工艺的开发</w:t>
            </w:r>
          </w:p>
        </w:tc>
      </w:tr>
      <w:tr w:rsidR="002A40DB" w:rsidTr="0090761B">
        <w:trPr>
          <w:trHeight w:val="451"/>
          <w:jc w:val="center"/>
        </w:trPr>
        <w:tc>
          <w:tcPr>
            <w:tcW w:w="1649" w:type="dxa"/>
            <w:tcBorders>
              <w:top w:val="nil"/>
              <w:left w:val="single" w:sz="4" w:space="0" w:color="auto"/>
              <w:bottom w:val="single" w:sz="4" w:space="0" w:color="auto"/>
              <w:right w:val="single" w:sz="4" w:space="0" w:color="auto"/>
            </w:tcBorders>
            <w:vAlign w:val="center"/>
          </w:tcPr>
          <w:p w:rsidR="002A40DB" w:rsidRPr="005719D0" w:rsidRDefault="002A40DB" w:rsidP="0090761B">
            <w:pPr>
              <w:widowControl/>
              <w:jc w:val="center"/>
              <w:rPr>
                <w:rFonts w:ascii="宋体" w:hAnsi="宋体" w:cs="宋体"/>
                <w:b/>
                <w:bCs/>
                <w:kern w:val="0"/>
                <w:sz w:val="24"/>
              </w:rPr>
            </w:pPr>
            <w:r w:rsidRPr="005719D0">
              <w:rPr>
                <w:rFonts w:ascii="宋体" w:hAnsi="宋体" w:cs="宋体" w:hint="eastAsia"/>
                <w:b/>
                <w:bCs/>
                <w:kern w:val="0"/>
                <w:sz w:val="24"/>
              </w:rPr>
              <w:t>材料学</w:t>
            </w:r>
          </w:p>
        </w:tc>
        <w:tc>
          <w:tcPr>
            <w:tcW w:w="1048" w:type="dxa"/>
            <w:tcBorders>
              <w:top w:val="nil"/>
              <w:left w:val="nil"/>
              <w:bottom w:val="single" w:sz="4" w:space="0" w:color="auto"/>
              <w:right w:val="single" w:sz="4" w:space="0" w:color="auto"/>
            </w:tcBorders>
            <w:vAlign w:val="center"/>
          </w:tcPr>
          <w:p w:rsidR="002A40DB" w:rsidRPr="005719D0" w:rsidRDefault="002A40DB" w:rsidP="0090761B">
            <w:pPr>
              <w:widowControl/>
              <w:jc w:val="center"/>
              <w:rPr>
                <w:rFonts w:ascii="宋体" w:hAnsi="宋体" w:cs="宋体"/>
                <w:b/>
                <w:bCs/>
                <w:kern w:val="0"/>
                <w:sz w:val="24"/>
              </w:rPr>
            </w:pPr>
            <w:r>
              <w:rPr>
                <w:rFonts w:ascii="宋体" w:hAnsi="宋体" w:cs="宋体" w:hint="eastAsia"/>
                <w:b/>
                <w:bCs/>
                <w:kern w:val="0"/>
                <w:sz w:val="24"/>
              </w:rPr>
              <w:t>硕</w:t>
            </w:r>
            <w:r>
              <w:rPr>
                <w:rFonts w:ascii="宋体" w:hAnsi="宋体" w:cs="宋体"/>
                <w:b/>
                <w:bCs/>
                <w:kern w:val="0"/>
                <w:sz w:val="24"/>
              </w:rPr>
              <w:t>、博</w:t>
            </w:r>
          </w:p>
        </w:tc>
        <w:tc>
          <w:tcPr>
            <w:tcW w:w="1003" w:type="dxa"/>
            <w:tcBorders>
              <w:top w:val="single" w:sz="4" w:space="0" w:color="auto"/>
              <w:left w:val="nil"/>
              <w:bottom w:val="single" w:sz="4" w:space="0" w:color="auto"/>
              <w:right w:val="single" w:sz="4" w:space="0" w:color="auto"/>
            </w:tcBorders>
            <w:vAlign w:val="center"/>
          </w:tcPr>
          <w:p w:rsidR="002A40DB" w:rsidRPr="005719D0" w:rsidRDefault="002A40DB" w:rsidP="0090761B">
            <w:pPr>
              <w:widowControl/>
              <w:jc w:val="center"/>
              <w:rPr>
                <w:rFonts w:ascii="宋体" w:hAnsi="宋体" w:cs="宋体"/>
                <w:b/>
                <w:bCs/>
                <w:kern w:val="0"/>
                <w:sz w:val="24"/>
              </w:rPr>
            </w:pPr>
            <w:r>
              <w:rPr>
                <w:rFonts w:ascii="宋体" w:hAnsi="宋体" w:cs="宋体"/>
                <w:b/>
                <w:bCs/>
                <w:kern w:val="0"/>
                <w:sz w:val="24"/>
              </w:rPr>
              <w:t>6</w:t>
            </w:r>
            <w:r w:rsidRPr="005719D0">
              <w:rPr>
                <w:rFonts w:ascii="宋体" w:hAnsi="宋体" w:cs="宋体" w:hint="eastAsia"/>
                <w:b/>
                <w:bCs/>
                <w:kern w:val="0"/>
                <w:sz w:val="24"/>
              </w:rPr>
              <w:t>人</w:t>
            </w:r>
          </w:p>
        </w:tc>
        <w:tc>
          <w:tcPr>
            <w:tcW w:w="5720" w:type="dxa"/>
            <w:tcBorders>
              <w:top w:val="single" w:sz="4" w:space="0" w:color="auto"/>
              <w:left w:val="nil"/>
              <w:bottom w:val="single" w:sz="4" w:space="0" w:color="auto"/>
              <w:right w:val="single" w:sz="4" w:space="0" w:color="auto"/>
            </w:tcBorders>
            <w:vAlign w:val="center"/>
          </w:tcPr>
          <w:p w:rsidR="002A40DB" w:rsidRPr="005719D0" w:rsidRDefault="002A40DB" w:rsidP="0090761B">
            <w:pPr>
              <w:widowControl/>
              <w:jc w:val="left"/>
              <w:rPr>
                <w:rFonts w:ascii="宋体" w:hAnsi="宋体" w:cs="宋体"/>
                <w:kern w:val="0"/>
                <w:sz w:val="24"/>
              </w:rPr>
            </w:pPr>
            <w:r w:rsidRPr="005719D0">
              <w:rPr>
                <w:rFonts w:ascii="宋体" w:hAnsi="宋体" w:cs="宋体" w:hint="eastAsia"/>
                <w:kern w:val="0"/>
                <w:sz w:val="24"/>
              </w:rPr>
              <w:t>生物陶瓷、金属材料方向，扎实的专业理论知识功底、熟悉生物医学实验方法</w:t>
            </w:r>
          </w:p>
        </w:tc>
      </w:tr>
      <w:tr w:rsidR="002A40DB" w:rsidTr="0090761B">
        <w:trPr>
          <w:trHeight w:val="1331"/>
          <w:jc w:val="center"/>
        </w:trPr>
        <w:tc>
          <w:tcPr>
            <w:tcW w:w="9420" w:type="dxa"/>
            <w:gridSpan w:val="4"/>
            <w:tcBorders>
              <w:top w:val="nil"/>
              <w:left w:val="single" w:sz="4" w:space="0" w:color="auto"/>
              <w:bottom w:val="single" w:sz="4" w:space="0" w:color="auto"/>
              <w:right w:val="single" w:sz="4" w:space="0" w:color="auto"/>
            </w:tcBorders>
            <w:vAlign w:val="center"/>
          </w:tcPr>
          <w:p w:rsidR="002A40DB" w:rsidRDefault="002A40DB" w:rsidP="0090761B">
            <w:pPr>
              <w:widowControl/>
              <w:rPr>
                <w:rFonts w:ascii="宋体" w:hAnsi="宋体" w:cs="宋体"/>
                <w:b/>
                <w:kern w:val="0"/>
                <w:sz w:val="28"/>
                <w:szCs w:val="28"/>
              </w:rPr>
            </w:pPr>
            <w:r>
              <w:rPr>
                <w:rFonts w:ascii="宋体" w:hAnsi="宋体" w:cs="宋体" w:hint="eastAsia"/>
                <w:b/>
                <w:kern w:val="0"/>
                <w:sz w:val="28"/>
                <w:szCs w:val="28"/>
              </w:rPr>
              <w:t>其他说明：除过以上研究方向和专业要求，针对特别优秀的博士学历人员，凡属于材料学专业范畴的，单位将会放宽研究方向要求，经综合</w:t>
            </w:r>
            <w:proofErr w:type="gramStart"/>
            <w:r>
              <w:rPr>
                <w:rFonts w:ascii="宋体" w:hAnsi="宋体" w:cs="宋体" w:hint="eastAsia"/>
                <w:b/>
                <w:kern w:val="0"/>
                <w:sz w:val="28"/>
                <w:szCs w:val="28"/>
              </w:rPr>
              <w:t>考量</w:t>
            </w:r>
            <w:proofErr w:type="gramEnd"/>
            <w:r>
              <w:rPr>
                <w:rFonts w:ascii="宋体" w:hAnsi="宋体" w:cs="宋体" w:hint="eastAsia"/>
                <w:b/>
                <w:kern w:val="0"/>
                <w:sz w:val="28"/>
                <w:szCs w:val="28"/>
              </w:rPr>
              <w:t>后予以录用，并为所招录人员设立专门的科研岗位。</w:t>
            </w:r>
          </w:p>
        </w:tc>
      </w:tr>
    </w:tbl>
    <w:p w:rsidR="002A40DB" w:rsidRPr="002A40DB" w:rsidRDefault="002A40DB" w:rsidP="002A40DB">
      <w:pPr>
        <w:spacing w:line="360" w:lineRule="auto"/>
        <w:rPr>
          <w:rFonts w:hint="eastAsia"/>
        </w:rPr>
      </w:pPr>
    </w:p>
    <w:sectPr w:rsidR="002A40DB" w:rsidRPr="002A40D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40DB"/>
    <w:rsid w:val="002A40DB"/>
    <w:rsid w:val="00756936"/>
    <w:rsid w:val="007703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B4A7D2"/>
  <w15:chartTrackingRefBased/>
  <w15:docId w15:val="{FB63D105-2B99-43F4-9D7A-613A61B3F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40D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5693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zhaopin@c-nin.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208</Words>
  <Characters>1189</Characters>
  <Application>Microsoft Office Word</Application>
  <DocSecurity>0</DocSecurity>
  <Lines>9</Lines>
  <Paragraphs>2</Paragraphs>
  <ScaleCrop>false</ScaleCrop>
  <Company/>
  <LinksUpToDate>false</LinksUpToDate>
  <CharactersWithSpaces>1395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2018-08-29T12:27:00Z</dcterms:created>
  <dcterms:modified xsi:type="dcterms:W3CDTF">2018-08-29T12:32:00Z</dcterms:modified>
</cp:coreProperties>
</file>