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630" w:rsidRPr="00D31DC3" w:rsidRDefault="00D85F4D" w:rsidP="00EB510F">
      <w:pPr>
        <w:spacing w:after="240" w:line="360" w:lineRule="auto"/>
        <w:ind w:firstLineChars="248" w:firstLine="893"/>
        <w:rPr>
          <w:rFonts w:ascii="仿宋_GB2312" w:eastAsia="仿宋_GB2312"/>
          <w:b/>
          <w:sz w:val="36"/>
        </w:rPr>
      </w:pPr>
      <w:r w:rsidRPr="00D31DC3">
        <w:rPr>
          <w:rFonts w:ascii="仿宋_GB2312" w:eastAsia="仿宋_GB2312" w:hint="eastAsia"/>
          <w:b/>
          <w:sz w:val="36"/>
        </w:rPr>
        <w:t>陕西宏远航空锻造有限责任公司招聘简章</w:t>
      </w:r>
    </w:p>
    <w:p w:rsidR="00EB510F" w:rsidRPr="00EB510F" w:rsidRDefault="00EB510F" w:rsidP="00EB510F">
      <w:pPr>
        <w:spacing w:line="360" w:lineRule="auto"/>
        <w:ind w:firstLineChars="192" w:firstLine="614"/>
        <w:rPr>
          <w:rFonts w:ascii="仿宋_GB2312" w:eastAsia="仿宋_GB2312"/>
          <w:b/>
          <w:sz w:val="32"/>
          <w:szCs w:val="32"/>
        </w:rPr>
      </w:pPr>
      <w:r w:rsidRPr="00EB510F">
        <w:rPr>
          <w:rFonts w:ascii="仿宋_GB2312" w:eastAsia="仿宋_GB2312" w:hint="eastAsia"/>
          <w:b/>
          <w:sz w:val="32"/>
          <w:szCs w:val="32"/>
        </w:rPr>
        <w:t>一、公司简介</w:t>
      </w:r>
    </w:p>
    <w:p w:rsidR="00EB488B" w:rsidRDefault="00D85F4D" w:rsidP="00EB510F">
      <w:pPr>
        <w:spacing w:line="360" w:lineRule="auto"/>
        <w:ind w:firstLineChars="192" w:firstLine="614"/>
        <w:rPr>
          <w:rFonts w:ascii="仿宋_GB2312" w:eastAsia="仿宋_GB2312" w:hAnsi="宋体"/>
          <w:sz w:val="32"/>
          <w:szCs w:val="32"/>
        </w:rPr>
      </w:pPr>
      <w:r w:rsidRPr="00B80E0F">
        <w:rPr>
          <w:rFonts w:ascii="仿宋_GB2312" w:eastAsia="仿宋_GB2312" w:hint="eastAsia"/>
          <w:sz w:val="32"/>
          <w:szCs w:val="32"/>
        </w:rPr>
        <w:t>陕西宏远航空锻造有限责任公司创建于1965年，是中国航空工业集团公司所属大型锻铸专业化企业。公司装备实力雄厚，技术研发能力先进，质量保证体系完备。拥有</w:t>
      </w:r>
      <w:r w:rsidR="00774DD8">
        <w:rPr>
          <w:rFonts w:ascii="仿宋_GB2312" w:eastAsia="仿宋_GB2312" w:hint="eastAsia"/>
          <w:sz w:val="32"/>
          <w:szCs w:val="32"/>
        </w:rPr>
        <w:t>200MN等温锻油压机、365MN离合器式电动螺旋压力机、</w:t>
      </w:r>
      <w:r w:rsidR="00EB488B">
        <w:rPr>
          <w:rFonts w:ascii="仿宋_GB2312" w:eastAsia="仿宋_GB2312" w:hint="eastAsia"/>
          <w:sz w:val="32"/>
          <w:szCs w:val="32"/>
        </w:rPr>
        <w:t>160MN、</w:t>
      </w:r>
      <w:r w:rsidRPr="00B80E0F">
        <w:rPr>
          <w:rFonts w:ascii="仿宋_GB2312" w:eastAsia="仿宋_GB2312" w:hint="eastAsia"/>
          <w:sz w:val="32"/>
          <w:szCs w:val="32"/>
        </w:rPr>
        <w:t>10000T</w:t>
      </w:r>
      <w:r w:rsidR="0024592E" w:rsidRPr="00B80E0F">
        <w:rPr>
          <w:rFonts w:ascii="仿宋_GB2312" w:eastAsia="仿宋_GB2312" w:hAnsi="宋体" w:hint="eastAsia"/>
          <w:sz w:val="32"/>
          <w:szCs w:val="32"/>
        </w:rPr>
        <w:t xml:space="preserve"> 油压机、8000T电动螺旋压力机、63TM对击锤、2.5M环轧机等一系列具有国际国内先进水平的锻压设备，可生产钢、铝合金、铜合金、镁合金、钛合金、高温合金等不同材质的锻件</w:t>
      </w:r>
      <w:r w:rsidR="00B80E0F">
        <w:rPr>
          <w:rFonts w:ascii="仿宋_GB2312" w:eastAsia="仿宋_GB2312" w:hAnsi="宋体" w:hint="eastAsia"/>
          <w:sz w:val="32"/>
          <w:szCs w:val="32"/>
        </w:rPr>
        <w:t>及</w:t>
      </w:r>
      <w:r w:rsidR="0024592E" w:rsidRPr="00B80E0F">
        <w:rPr>
          <w:rFonts w:ascii="仿宋_GB2312" w:eastAsia="仿宋_GB2312" w:hAnsi="宋体" w:hint="eastAsia"/>
          <w:sz w:val="32"/>
          <w:szCs w:val="32"/>
        </w:rPr>
        <w:t>各类碳素钢、不锈钢、高温合金等精密铸件</w:t>
      </w:r>
      <w:r w:rsidR="00B80E0F">
        <w:rPr>
          <w:rFonts w:ascii="仿宋_GB2312" w:eastAsia="仿宋_GB2312" w:hAnsi="宋体" w:hint="eastAsia"/>
          <w:sz w:val="32"/>
          <w:szCs w:val="32"/>
        </w:rPr>
        <w:t>，</w:t>
      </w:r>
      <w:r w:rsidR="0024592E" w:rsidRPr="00B80E0F">
        <w:rPr>
          <w:rFonts w:ascii="仿宋_GB2312" w:eastAsia="仿宋_GB2312" w:hAnsi="宋体" w:hint="eastAsia"/>
          <w:sz w:val="32"/>
          <w:szCs w:val="32"/>
        </w:rPr>
        <w:t>拥有与之配</w:t>
      </w:r>
      <w:r w:rsidR="00B80E0F">
        <w:rPr>
          <w:rFonts w:ascii="仿宋_GB2312" w:eastAsia="仿宋_GB2312" w:hAnsi="宋体" w:hint="eastAsia"/>
          <w:sz w:val="32"/>
          <w:szCs w:val="32"/>
        </w:rPr>
        <w:t>套的模具制造和热处理设备</w:t>
      </w:r>
      <w:r w:rsidR="0024592E" w:rsidRPr="00B80E0F">
        <w:rPr>
          <w:rFonts w:ascii="仿宋_GB2312" w:eastAsia="仿宋_GB2312" w:hAnsi="宋体" w:hint="eastAsia"/>
          <w:sz w:val="32"/>
          <w:szCs w:val="32"/>
        </w:rPr>
        <w:t>。</w:t>
      </w:r>
    </w:p>
    <w:p w:rsidR="0024592E" w:rsidRPr="00B80E0F" w:rsidRDefault="0024592E" w:rsidP="00EB488B">
      <w:pPr>
        <w:spacing w:line="360" w:lineRule="auto"/>
        <w:ind w:firstLineChars="192" w:firstLine="614"/>
        <w:rPr>
          <w:rFonts w:ascii="仿宋_GB2312" w:eastAsia="仿宋_GB2312" w:hAnsi="宋体"/>
          <w:sz w:val="32"/>
          <w:szCs w:val="32"/>
        </w:rPr>
      </w:pPr>
      <w:r w:rsidRPr="00B80E0F">
        <w:rPr>
          <w:rFonts w:ascii="仿宋_GB2312" w:eastAsia="仿宋_GB2312" w:hAnsi="宋体" w:hint="eastAsia"/>
          <w:sz w:val="32"/>
          <w:szCs w:val="32"/>
        </w:rPr>
        <w:t>公司按照国际标准建立了完善的质量保证体系，已通过ISO9001、 GJB9001和SA9100质量体系认证。公司在高温合金、钛合金锻造技术</w:t>
      </w:r>
      <w:r w:rsidR="00B80E0F">
        <w:rPr>
          <w:rFonts w:ascii="仿宋_GB2312" w:eastAsia="仿宋_GB2312" w:hAnsi="宋体" w:hint="eastAsia"/>
          <w:sz w:val="32"/>
          <w:szCs w:val="32"/>
        </w:rPr>
        <w:t>及</w:t>
      </w:r>
      <w:r w:rsidRPr="00B80E0F">
        <w:rPr>
          <w:rFonts w:ascii="仿宋_GB2312" w:eastAsia="仿宋_GB2312" w:hAnsi="宋体" w:hint="eastAsia"/>
          <w:sz w:val="32"/>
          <w:szCs w:val="32"/>
        </w:rPr>
        <w:t>等温锻造技术领域处于领先水平，还</w:t>
      </w:r>
      <w:r w:rsidR="00B80E0F">
        <w:rPr>
          <w:rFonts w:ascii="仿宋_GB2312" w:eastAsia="仿宋_GB2312" w:hAnsi="宋体" w:hint="eastAsia"/>
          <w:sz w:val="32"/>
          <w:szCs w:val="32"/>
        </w:rPr>
        <w:t>与</w:t>
      </w:r>
      <w:r w:rsidR="00B80E0F" w:rsidRPr="00B80E0F">
        <w:rPr>
          <w:rFonts w:ascii="仿宋_GB2312" w:eastAsia="仿宋_GB2312" w:hAnsi="宋体" w:hint="eastAsia"/>
          <w:sz w:val="32"/>
          <w:szCs w:val="32"/>
        </w:rPr>
        <w:t>波音、空客、古德里奇、米歇尔.道蒂、东芝等</w:t>
      </w:r>
      <w:r w:rsidR="00B80E0F">
        <w:rPr>
          <w:rFonts w:ascii="仿宋_GB2312" w:eastAsia="仿宋_GB2312" w:hAnsi="宋体" w:hint="eastAsia"/>
          <w:sz w:val="32"/>
          <w:szCs w:val="32"/>
        </w:rPr>
        <w:t>世界著名公司建立</w:t>
      </w:r>
      <w:r w:rsidR="00B80E0F" w:rsidRPr="00B80E0F">
        <w:rPr>
          <w:rFonts w:ascii="仿宋_GB2312" w:eastAsia="仿宋_GB2312" w:hAnsi="宋体" w:hint="eastAsia"/>
          <w:sz w:val="32"/>
          <w:szCs w:val="32"/>
        </w:rPr>
        <w:t>长期稳定的贸易合作关系。</w:t>
      </w:r>
    </w:p>
    <w:p w:rsidR="00EB488B" w:rsidRDefault="00B80E0F" w:rsidP="00EB488B">
      <w:pPr>
        <w:spacing w:line="360" w:lineRule="auto"/>
        <w:ind w:firstLineChars="192" w:firstLine="614"/>
        <w:rPr>
          <w:rFonts w:ascii="仿宋_GB2312" w:eastAsia="仿宋_GB2312" w:hAnsi="宋体"/>
          <w:sz w:val="32"/>
          <w:szCs w:val="32"/>
        </w:rPr>
      </w:pPr>
      <w:r w:rsidRPr="00B80E0F">
        <w:rPr>
          <w:rFonts w:ascii="仿宋_GB2312" w:eastAsia="仿宋_GB2312" w:hAnsi="宋体" w:hint="eastAsia"/>
          <w:sz w:val="32"/>
          <w:szCs w:val="32"/>
        </w:rPr>
        <w:t>公司</w:t>
      </w:r>
      <w:r w:rsidR="00473D04">
        <w:rPr>
          <w:rFonts w:ascii="仿宋_GB2312" w:eastAsia="仿宋_GB2312" w:hAnsi="宋体" w:hint="eastAsia"/>
          <w:sz w:val="32"/>
          <w:szCs w:val="32"/>
        </w:rPr>
        <w:t>秉承</w:t>
      </w:r>
      <w:r w:rsidR="00473D04">
        <w:rPr>
          <w:rFonts w:ascii="仿宋_GB2312" w:eastAsia="仿宋_GB2312" w:hAnsi="宋体"/>
          <w:sz w:val="32"/>
          <w:szCs w:val="32"/>
        </w:rPr>
        <w:t>“</w:t>
      </w:r>
      <w:r w:rsidR="00473D04">
        <w:rPr>
          <w:rFonts w:ascii="仿宋_GB2312" w:eastAsia="仿宋_GB2312" w:hAnsi="宋体" w:hint="eastAsia"/>
          <w:sz w:val="32"/>
          <w:szCs w:val="32"/>
        </w:rPr>
        <w:t>建立</w:t>
      </w:r>
      <w:r w:rsidR="00473D04">
        <w:rPr>
          <w:rFonts w:ascii="仿宋_GB2312" w:eastAsia="仿宋_GB2312" w:hAnsi="宋体"/>
          <w:sz w:val="32"/>
          <w:szCs w:val="32"/>
        </w:rPr>
        <w:t>和所有所有制竞争的机制，创世界级航空锻件优秀供应商</w:t>
      </w:r>
      <w:r w:rsidR="00473D04">
        <w:rPr>
          <w:rFonts w:ascii="仿宋_GB2312" w:eastAsia="仿宋_GB2312" w:hAnsi="宋体"/>
          <w:sz w:val="32"/>
          <w:szCs w:val="32"/>
        </w:rPr>
        <w:t>”</w:t>
      </w:r>
      <w:r w:rsidR="00473D04">
        <w:rPr>
          <w:rFonts w:ascii="仿宋_GB2312" w:eastAsia="仿宋_GB2312" w:hAnsi="宋体" w:hint="eastAsia"/>
          <w:sz w:val="32"/>
          <w:szCs w:val="32"/>
        </w:rPr>
        <w:t>的愿</w:t>
      </w:r>
      <w:r w:rsidR="00473D04">
        <w:rPr>
          <w:rFonts w:ascii="仿宋_GB2312" w:eastAsia="仿宋_GB2312" w:hAnsi="宋体"/>
          <w:sz w:val="32"/>
          <w:szCs w:val="32"/>
        </w:rPr>
        <w:t>景目标</w:t>
      </w:r>
      <w:r w:rsidR="00473D04">
        <w:rPr>
          <w:rFonts w:ascii="仿宋_GB2312" w:eastAsia="仿宋_GB2312" w:hAnsi="宋体" w:hint="eastAsia"/>
          <w:sz w:val="32"/>
          <w:szCs w:val="32"/>
        </w:rPr>
        <w:t>，</w:t>
      </w:r>
      <w:r w:rsidR="00473D04">
        <w:rPr>
          <w:rFonts w:ascii="仿宋_GB2312" w:eastAsia="仿宋_GB2312" w:hAnsi="宋体"/>
          <w:sz w:val="32"/>
          <w:szCs w:val="32"/>
        </w:rPr>
        <w:t>以</w:t>
      </w:r>
      <w:r w:rsidR="00473D04">
        <w:rPr>
          <w:rFonts w:ascii="仿宋_GB2312" w:eastAsia="仿宋_GB2312" w:hAnsi="宋体"/>
          <w:sz w:val="32"/>
          <w:szCs w:val="32"/>
        </w:rPr>
        <w:t>“</w:t>
      </w:r>
      <w:r w:rsidR="00473D04">
        <w:rPr>
          <w:rFonts w:ascii="仿宋_GB2312" w:eastAsia="仿宋_GB2312" w:hAnsi="宋体" w:hint="eastAsia"/>
          <w:sz w:val="32"/>
          <w:szCs w:val="32"/>
        </w:rPr>
        <w:t>锻造精品</w:t>
      </w:r>
      <w:r w:rsidR="00473D04">
        <w:rPr>
          <w:rFonts w:ascii="仿宋_GB2312" w:eastAsia="仿宋_GB2312" w:hAnsi="宋体"/>
          <w:sz w:val="32"/>
          <w:szCs w:val="32"/>
        </w:rPr>
        <w:t>，锤炼人品，打铁必须自身硬</w:t>
      </w:r>
      <w:r w:rsidR="00473D04">
        <w:rPr>
          <w:rFonts w:ascii="仿宋_GB2312" w:eastAsia="仿宋_GB2312" w:hAnsi="宋体"/>
          <w:sz w:val="32"/>
          <w:szCs w:val="32"/>
        </w:rPr>
        <w:t>”</w:t>
      </w:r>
      <w:r w:rsidR="00473D04">
        <w:rPr>
          <w:rFonts w:ascii="仿宋_GB2312" w:eastAsia="仿宋_GB2312" w:hAnsi="宋体" w:hint="eastAsia"/>
          <w:sz w:val="32"/>
          <w:szCs w:val="32"/>
        </w:rPr>
        <w:t>的</w:t>
      </w:r>
      <w:r w:rsidR="00473D04">
        <w:rPr>
          <w:rFonts w:ascii="仿宋_GB2312" w:eastAsia="仿宋_GB2312" w:hAnsi="宋体"/>
          <w:sz w:val="32"/>
          <w:szCs w:val="32"/>
        </w:rPr>
        <w:t>铁三角文化指引，</w:t>
      </w:r>
      <w:r w:rsidR="00473D04">
        <w:rPr>
          <w:rFonts w:ascii="仿宋_GB2312" w:eastAsia="仿宋_GB2312" w:hAnsi="宋体" w:hint="eastAsia"/>
          <w:sz w:val="32"/>
          <w:szCs w:val="32"/>
        </w:rPr>
        <w:t>本着</w:t>
      </w:r>
      <w:r w:rsidRPr="00B80E0F">
        <w:rPr>
          <w:rFonts w:ascii="仿宋_GB2312" w:eastAsia="仿宋_GB2312" w:hAnsi="宋体" w:hint="eastAsia"/>
          <w:sz w:val="32"/>
          <w:szCs w:val="32"/>
        </w:rPr>
        <w:t>与员工共同发展的理念，为优秀人才施展才</w:t>
      </w:r>
      <w:r>
        <w:rPr>
          <w:rFonts w:ascii="仿宋_GB2312" w:eastAsia="仿宋_GB2312" w:hAnsi="宋体" w:hint="eastAsia"/>
          <w:sz w:val="32"/>
          <w:szCs w:val="32"/>
        </w:rPr>
        <w:t>华</w:t>
      </w:r>
      <w:r w:rsidR="00811420">
        <w:rPr>
          <w:rFonts w:ascii="仿宋_GB2312" w:eastAsia="仿宋_GB2312" w:hAnsi="宋体" w:hint="eastAsia"/>
          <w:sz w:val="32"/>
          <w:szCs w:val="32"/>
        </w:rPr>
        <w:t>提供良好的</w:t>
      </w:r>
      <w:r w:rsidRPr="00B80E0F">
        <w:rPr>
          <w:rFonts w:ascii="仿宋_GB2312" w:eastAsia="仿宋_GB2312" w:hAnsi="宋体" w:hint="eastAsia"/>
          <w:sz w:val="32"/>
          <w:szCs w:val="32"/>
        </w:rPr>
        <w:t>平台,</w:t>
      </w:r>
      <w:r w:rsidR="00DD1C86">
        <w:rPr>
          <w:rFonts w:ascii="仿宋_GB2312" w:eastAsia="仿宋_GB2312" w:hAnsi="宋体" w:hint="eastAsia"/>
          <w:sz w:val="32"/>
          <w:szCs w:val="32"/>
        </w:rPr>
        <w:t>“铸”</w:t>
      </w:r>
      <w:r w:rsidRPr="00B80E0F">
        <w:rPr>
          <w:rFonts w:ascii="仿宋_GB2312" w:eastAsia="仿宋_GB2312" w:hAnsi="宋体" w:hint="eastAsia"/>
          <w:sz w:val="32"/>
          <w:szCs w:val="32"/>
        </w:rPr>
        <w:t>梦航空，“职”</w:t>
      </w:r>
      <w:r w:rsidR="00DD1C86">
        <w:rPr>
          <w:rFonts w:ascii="仿宋_GB2312" w:eastAsia="仿宋_GB2312" w:hAnsi="宋体" w:hint="eastAsia"/>
          <w:sz w:val="32"/>
          <w:szCs w:val="32"/>
        </w:rPr>
        <w:t>得</w:t>
      </w:r>
      <w:r w:rsidRPr="00B80E0F">
        <w:rPr>
          <w:rFonts w:ascii="仿宋_GB2312" w:eastAsia="仿宋_GB2312" w:hAnsi="宋体" w:hint="eastAsia"/>
          <w:sz w:val="32"/>
          <w:szCs w:val="32"/>
        </w:rPr>
        <w:t>拥有。</w:t>
      </w:r>
    </w:p>
    <w:p w:rsidR="003F2C4A" w:rsidRDefault="00EA38DA" w:rsidP="003F2C4A">
      <w:pPr>
        <w:spacing w:line="360" w:lineRule="auto"/>
        <w:jc w:val="both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="003F2C4A">
        <w:rPr>
          <w:rFonts w:ascii="仿宋_GB2312" w:eastAsia="仿宋_GB2312" w:hint="eastAsia"/>
          <w:b/>
          <w:sz w:val="32"/>
          <w:szCs w:val="32"/>
        </w:rPr>
        <w:t>、招聘岗位</w:t>
      </w:r>
    </w:p>
    <w:p w:rsidR="003F2C4A" w:rsidRDefault="003F2C4A" w:rsidP="003F2C4A">
      <w:pPr>
        <w:spacing w:line="360" w:lineRule="auto"/>
        <w:jc w:val="both"/>
        <w:rPr>
          <w:rFonts w:ascii="仿宋_GB2312" w:eastAsia="仿宋_GB2312"/>
          <w:b/>
          <w:sz w:val="32"/>
          <w:szCs w:val="32"/>
        </w:rPr>
      </w:pPr>
    </w:p>
    <w:tbl>
      <w:tblPr>
        <w:tblStyle w:val="af7"/>
        <w:tblW w:w="0" w:type="auto"/>
        <w:tblInd w:w="1024" w:type="dxa"/>
        <w:tblLook w:val="04A0" w:firstRow="1" w:lastRow="0" w:firstColumn="1" w:lastColumn="0" w:noHBand="0" w:noVBand="1"/>
      </w:tblPr>
      <w:tblGrid>
        <w:gridCol w:w="2265"/>
        <w:gridCol w:w="2265"/>
        <w:gridCol w:w="2265"/>
      </w:tblGrid>
      <w:tr w:rsidR="003F2C4A" w:rsidTr="003F2C4A">
        <w:tc>
          <w:tcPr>
            <w:tcW w:w="2265" w:type="dxa"/>
            <w:shd w:val="clear" w:color="auto" w:fill="D9D9D9" w:themeFill="background1" w:themeFillShade="D9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 w:rsidRPr="003F2C4A">
              <w:rPr>
                <w:rFonts w:ascii="仿宋_GB2312" w:eastAsia="仿宋_GB2312" w:hint="eastAsia"/>
                <w:b/>
                <w:sz w:val="28"/>
                <w:szCs w:val="32"/>
              </w:rPr>
              <w:t>需求专业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 w:rsidRPr="003F2C4A">
              <w:rPr>
                <w:rFonts w:ascii="仿宋_GB2312" w:eastAsia="仿宋_GB2312" w:hint="eastAsia"/>
                <w:b/>
                <w:sz w:val="28"/>
                <w:szCs w:val="32"/>
              </w:rPr>
              <w:t>学历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b/>
                <w:sz w:val="28"/>
                <w:szCs w:val="32"/>
              </w:rPr>
            </w:pPr>
            <w:r w:rsidRPr="003F2C4A">
              <w:rPr>
                <w:rFonts w:ascii="仿宋_GB2312" w:eastAsia="仿宋_GB2312" w:hint="eastAsia"/>
                <w:b/>
                <w:sz w:val="28"/>
                <w:szCs w:val="32"/>
              </w:rPr>
              <w:t>人数</w:t>
            </w:r>
          </w:p>
        </w:tc>
      </w:tr>
      <w:tr w:rsidR="003F2C4A" w:rsidTr="003F2C4A">
        <w:tc>
          <w:tcPr>
            <w:tcW w:w="2265" w:type="dxa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3F2C4A">
              <w:rPr>
                <w:rFonts w:ascii="仿宋_GB2312" w:eastAsia="仿宋_GB2312" w:hint="eastAsia"/>
                <w:sz w:val="24"/>
                <w:szCs w:val="32"/>
              </w:rPr>
              <w:t>材料类</w:t>
            </w:r>
          </w:p>
        </w:tc>
        <w:tc>
          <w:tcPr>
            <w:tcW w:w="2265" w:type="dxa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3F2C4A">
              <w:rPr>
                <w:rFonts w:ascii="仿宋_GB2312" w:eastAsia="仿宋_GB2312" w:hint="eastAsia"/>
                <w:sz w:val="24"/>
                <w:szCs w:val="32"/>
              </w:rPr>
              <w:t>本科</w:t>
            </w:r>
            <w:r w:rsidRPr="003F2C4A">
              <w:rPr>
                <w:rFonts w:ascii="仿宋_GB2312" w:eastAsia="仿宋_GB2312"/>
                <w:sz w:val="24"/>
                <w:szCs w:val="32"/>
              </w:rPr>
              <w:t>及以上</w:t>
            </w:r>
          </w:p>
        </w:tc>
        <w:tc>
          <w:tcPr>
            <w:tcW w:w="2265" w:type="dxa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3F2C4A">
              <w:rPr>
                <w:rFonts w:ascii="仿宋_GB2312" w:eastAsia="仿宋_GB2312" w:hint="eastAsia"/>
                <w:sz w:val="24"/>
                <w:szCs w:val="32"/>
              </w:rPr>
              <w:t>3-5人</w:t>
            </w:r>
          </w:p>
        </w:tc>
      </w:tr>
      <w:tr w:rsidR="003F2C4A" w:rsidTr="003F2C4A">
        <w:tc>
          <w:tcPr>
            <w:tcW w:w="2265" w:type="dxa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3F2C4A">
              <w:rPr>
                <w:rFonts w:ascii="仿宋_GB2312" w:eastAsia="仿宋_GB2312" w:hint="eastAsia"/>
                <w:sz w:val="24"/>
                <w:szCs w:val="32"/>
              </w:rPr>
              <w:t>工商</w:t>
            </w:r>
            <w:r w:rsidRPr="003F2C4A">
              <w:rPr>
                <w:rFonts w:ascii="仿宋_GB2312" w:eastAsia="仿宋_GB2312"/>
                <w:sz w:val="24"/>
                <w:szCs w:val="32"/>
              </w:rPr>
              <w:t>、行政管理</w:t>
            </w:r>
            <w:r w:rsidRPr="003F2C4A">
              <w:rPr>
                <w:rFonts w:ascii="仿宋_GB2312" w:eastAsia="仿宋_GB2312" w:hint="eastAsia"/>
                <w:sz w:val="24"/>
                <w:szCs w:val="32"/>
              </w:rPr>
              <w:t>类</w:t>
            </w:r>
          </w:p>
        </w:tc>
        <w:tc>
          <w:tcPr>
            <w:tcW w:w="2265" w:type="dxa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3F2C4A">
              <w:rPr>
                <w:rFonts w:ascii="仿宋_GB2312" w:eastAsia="仿宋_GB2312" w:hint="eastAsia"/>
                <w:sz w:val="24"/>
                <w:szCs w:val="32"/>
              </w:rPr>
              <w:t>本科</w:t>
            </w:r>
            <w:r w:rsidRPr="003F2C4A">
              <w:rPr>
                <w:rFonts w:ascii="仿宋_GB2312" w:eastAsia="仿宋_GB2312"/>
                <w:sz w:val="24"/>
                <w:szCs w:val="32"/>
              </w:rPr>
              <w:t>及以上</w:t>
            </w:r>
          </w:p>
        </w:tc>
        <w:tc>
          <w:tcPr>
            <w:tcW w:w="2265" w:type="dxa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3F2C4A">
              <w:rPr>
                <w:rFonts w:ascii="仿宋_GB2312" w:eastAsia="仿宋_GB2312"/>
                <w:sz w:val="24"/>
                <w:szCs w:val="32"/>
              </w:rPr>
              <w:t>2</w:t>
            </w:r>
            <w:r w:rsidRPr="003F2C4A">
              <w:rPr>
                <w:rFonts w:ascii="仿宋_GB2312" w:eastAsia="仿宋_GB2312" w:hint="eastAsia"/>
                <w:sz w:val="24"/>
                <w:szCs w:val="32"/>
              </w:rPr>
              <w:t>-3人</w:t>
            </w:r>
          </w:p>
        </w:tc>
      </w:tr>
      <w:tr w:rsidR="003F2C4A" w:rsidTr="003F2C4A">
        <w:tc>
          <w:tcPr>
            <w:tcW w:w="2265" w:type="dxa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3F2C4A">
              <w:rPr>
                <w:rFonts w:ascii="仿宋_GB2312" w:eastAsia="仿宋_GB2312" w:hint="eastAsia"/>
                <w:sz w:val="24"/>
                <w:szCs w:val="32"/>
              </w:rPr>
              <w:t>国际贸易相关</w:t>
            </w:r>
          </w:p>
        </w:tc>
        <w:tc>
          <w:tcPr>
            <w:tcW w:w="2265" w:type="dxa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3F2C4A">
              <w:rPr>
                <w:rFonts w:ascii="仿宋_GB2312" w:eastAsia="仿宋_GB2312" w:hint="eastAsia"/>
                <w:sz w:val="24"/>
                <w:szCs w:val="32"/>
              </w:rPr>
              <w:t>本科</w:t>
            </w:r>
            <w:r w:rsidRPr="003F2C4A">
              <w:rPr>
                <w:rFonts w:ascii="仿宋_GB2312" w:eastAsia="仿宋_GB2312"/>
                <w:sz w:val="24"/>
                <w:szCs w:val="32"/>
              </w:rPr>
              <w:t>及以上</w:t>
            </w:r>
          </w:p>
        </w:tc>
        <w:tc>
          <w:tcPr>
            <w:tcW w:w="2265" w:type="dxa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3F2C4A">
              <w:rPr>
                <w:rFonts w:ascii="仿宋_GB2312" w:eastAsia="仿宋_GB2312" w:hint="eastAsia"/>
                <w:sz w:val="24"/>
                <w:szCs w:val="32"/>
              </w:rPr>
              <w:t>1-2人</w:t>
            </w:r>
          </w:p>
        </w:tc>
      </w:tr>
      <w:tr w:rsidR="003F2C4A" w:rsidTr="003F2C4A">
        <w:tc>
          <w:tcPr>
            <w:tcW w:w="2265" w:type="dxa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3F2C4A">
              <w:rPr>
                <w:rFonts w:ascii="仿宋_GB2312" w:eastAsia="仿宋_GB2312" w:hint="eastAsia"/>
                <w:sz w:val="24"/>
                <w:szCs w:val="32"/>
              </w:rPr>
              <w:t>电气类</w:t>
            </w:r>
          </w:p>
        </w:tc>
        <w:tc>
          <w:tcPr>
            <w:tcW w:w="2265" w:type="dxa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3F2C4A">
              <w:rPr>
                <w:rFonts w:ascii="仿宋_GB2312" w:eastAsia="仿宋_GB2312" w:hint="eastAsia"/>
                <w:sz w:val="24"/>
                <w:szCs w:val="32"/>
              </w:rPr>
              <w:t>本科</w:t>
            </w:r>
            <w:r w:rsidRPr="003F2C4A">
              <w:rPr>
                <w:rFonts w:ascii="仿宋_GB2312" w:eastAsia="仿宋_GB2312"/>
                <w:sz w:val="24"/>
                <w:szCs w:val="32"/>
              </w:rPr>
              <w:t>及以上</w:t>
            </w:r>
          </w:p>
        </w:tc>
        <w:tc>
          <w:tcPr>
            <w:tcW w:w="2265" w:type="dxa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3F2C4A">
              <w:rPr>
                <w:rFonts w:ascii="仿宋_GB2312" w:eastAsia="仿宋_GB2312" w:hint="eastAsia"/>
                <w:sz w:val="24"/>
                <w:szCs w:val="32"/>
              </w:rPr>
              <w:t>1-2人</w:t>
            </w:r>
          </w:p>
        </w:tc>
      </w:tr>
      <w:tr w:rsidR="003F2C4A" w:rsidTr="003F2C4A">
        <w:tc>
          <w:tcPr>
            <w:tcW w:w="2265" w:type="dxa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3F2C4A">
              <w:rPr>
                <w:rFonts w:ascii="仿宋_GB2312" w:eastAsia="仿宋_GB2312" w:hint="eastAsia"/>
                <w:sz w:val="24"/>
                <w:szCs w:val="32"/>
              </w:rPr>
              <w:t>机械类</w:t>
            </w:r>
          </w:p>
        </w:tc>
        <w:tc>
          <w:tcPr>
            <w:tcW w:w="2265" w:type="dxa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3F2C4A">
              <w:rPr>
                <w:rFonts w:ascii="仿宋_GB2312" w:eastAsia="仿宋_GB2312" w:hint="eastAsia"/>
                <w:sz w:val="24"/>
                <w:szCs w:val="32"/>
              </w:rPr>
              <w:t>本科</w:t>
            </w:r>
            <w:r w:rsidRPr="003F2C4A">
              <w:rPr>
                <w:rFonts w:ascii="仿宋_GB2312" w:eastAsia="仿宋_GB2312"/>
                <w:sz w:val="24"/>
                <w:szCs w:val="32"/>
              </w:rPr>
              <w:t>及以上</w:t>
            </w:r>
          </w:p>
        </w:tc>
        <w:tc>
          <w:tcPr>
            <w:tcW w:w="2265" w:type="dxa"/>
          </w:tcPr>
          <w:p w:rsidR="003F2C4A" w:rsidRPr="003F2C4A" w:rsidRDefault="003F2C4A" w:rsidP="003F2C4A">
            <w:pPr>
              <w:spacing w:line="360" w:lineRule="auto"/>
              <w:ind w:firstLine="0"/>
              <w:jc w:val="center"/>
              <w:rPr>
                <w:rFonts w:ascii="仿宋_GB2312" w:eastAsia="仿宋_GB2312"/>
                <w:sz w:val="24"/>
                <w:szCs w:val="32"/>
              </w:rPr>
            </w:pPr>
            <w:r w:rsidRPr="003F2C4A">
              <w:rPr>
                <w:rFonts w:ascii="仿宋_GB2312" w:eastAsia="仿宋_GB2312" w:hint="eastAsia"/>
                <w:sz w:val="24"/>
                <w:szCs w:val="32"/>
              </w:rPr>
              <w:t>1-2人</w:t>
            </w:r>
          </w:p>
        </w:tc>
      </w:tr>
    </w:tbl>
    <w:p w:rsidR="003F2C4A" w:rsidRPr="00B80E0F" w:rsidRDefault="003F2C4A" w:rsidP="003F2C4A">
      <w:pPr>
        <w:spacing w:line="360" w:lineRule="auto"/>
        <w:ind w:firstLine="0"/>
        <w:rPr>
          <w:rFonts w:ascii="仿宋_GB2312" w:eastAsia="仿宋_GB2312" w:hAnsi="宋体"/>
          <w:sz w:val="32"/>
          <w:szCs w:val="32"/>
        </w:rPr>
      </w:pPr>
    </w:p>
    <w:p w:rsidR="00EB488B" w:rsidRPr="00EB488B" w:rsidRDefault="003F2C4A" w:rsidP="00B80E0F">
      <w:pPr>
        <w:spacing w:line="360" w:lineRule="auto"/>
        <w:jc w:val="both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EB488B" w:rsidRPr="00EB488B">
        <w:rPr>
          <w:rFonts w:ascii="仿宋_GB2312" w:eastAsia="仿宋_GB2312" w:hint="eastAsia"/>
          <w:b/>
          <w:sz w:val="32"/>
          <w:szCs w:val="32"/>
        </w:rPr>
        <w:t>、联系方式</w:t>
      </w:r>
    </w:p>
    <w:p w:rsidR="00865343" w:rsidRPr="00B80E0F" w:rsidRDefault="00865343" w:rsidP="00865343">
      <w:pPr>
        <w:spacing w:line="360" w:lineRule="auto"/>
        <w:jc w:val="both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网址：</w:t>
      </w:r>
      <w:r w:rsidR="003F2C4A">
        <w:rPr>
          <w:rFonts w:ascii="仿宋_GB2312" w:eastAsia="仿宋_GB2312" w:hint="eastAsia"/>
          <w:sz w:val="32"/>
          <w:szCs w:val="32"/>
        </w:rPr>
        <w:t xml:space="preserve"> </w:t>
      </w:r>
      <w:hyperlink r:id="rId7" w:history="1">
        <w:r w:rsidRPr="00C3281C">
          <w:rPr>
            <w:rStyle w:val="af6"/>
            <w:rFonts w:ascii="仿宋_GB2312" w:eastAsia="仿宋_GB2312" w:hint="eastAsia"/>
            <w:sz w:val="32"/>
            <w:szCs w:val="32"/>
          </w:rPr>
          <w:t>www.hyfcc.com</w:t>
        </w:r>
      </w:hyperlink>
    </w:p>
    <w:p w:rsidR="00EB488B" w:rsidRDefault="00EB488B" w:rsidP="00B80E0F">
      <w:pPr>
        <w:spacing w:line="360" w:lineRule="auto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 w:rsidR="003F2C4A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029-32428264     029-32428265</w:t>
      </w:r>
    </w:p>
    <w:p w:rsidR="00EB488B" w:rsidRDefault="00EB488B" w:rsidP="00B80E0F">
      <w:pPr>
        <w:spacing w:line="360" w:lineRule="auto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E-mail:</w:t>
      </w:r>
      <w:r w:rsidR="003F2C4A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hyperlink r:id="rId8" w:history="1">
        <w:r w:rsidRPr="00C3281C">
          <w:rPr>
            <w:rStyle w:val="af6"/>
            <w:rFonts w:ascii="仿宋_GB2312" w:eastAsia="仿宋_GB2312" w:hint="eastAsia"/>
            <w:sz w:val="32"/>
            <w:szCs w:val="32"/>
          </w:rPr>
          <w:t>hyhr@hyfcc.com</w:t>
        </w:r>
      </w:hyperlink>
    </w:p>
    <w:p w:rsidR="00865343" w:rsidRPr="00B80E0F" w:rsidRDefault="00865343">
      <w:pPr>
        <w:spacing w:line="360" w:lineRule="auto"/>
        <w:jc w:val="both"/>
        <w:rPr>
          <w:rFonts w:ascii="仿宋_GB2312" w:eastAsia="仿宋_GB2312"/>
          <w:sz w:val="32"/>
          <w:szCs w:val="32"/>
        </w:rPr>
      </w:pPr>
    </w:p>
    <w:sectPr w:rsidR="00865343" w:rsidRPr="00B80E0F" w:rsidSect="00EB488B"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137" w:rsidRDefault="003C5137" w:rsidP="00774DD8">
      <w:r>
        <w:separator/>
      </w:r>
    </w:p>
  </w:endnote>
  <w:endnote w:type="continuationSeparator" w:id="0">
    <w:p w:rsidR="003C5137" w:rsidRDefault="003C5137" w:rsidP="00774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137" w:rsidRDefault="003C5137" w:rsidP="00774DD8">
      <w:r>
        <w:separator/>
      </w:r>
    </w:p>
  </w:footnote>
  <w:footnote w:type="continuationSeparator" w:id="0">
    <w:p w:rsidR="003C5137" w:rsidRDefault="003C5137" w:rsidP="00774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6582B"/>
    <w:multiLevelType w:val="hybridMultilevel"/>
    <w:tmpl w:val="3DEA9BB4"/>
    <w:lvl w:ilvl="0" w:tplc="6BBEEB58">
      <w:start w:val="1"/>
      <w:numFmt w:val="decimal"/>
      <w:lvlText w:val="%1．"/>
      <w:lvlJc w:val="left"/>
      <w:pPr>
        <w:ind w:left="26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79" w:hanging="420"/>
      </w:pPr>
    </w:lvl>
    <w:lvl w:ilvl="2" w:tplc="0409001B" w:tentative="1">
      <w:start w:val="1"/>
      <w:numFmt w:val="lowerRoman"/>
      <w:lvlText w:val="%3."/>
      <w:lvlJc w:val="right"/>
      <w:pPr>
        <w:ind w:left="3599" w:hanging="420"/>
      </w:pPr>
    </w:lvl>
    <w:lvl w:ilvl="3" w:tplc="0409000F" w:tentative="1">
      <w:start w:val="1"/>
      <w:numFmt w:val="decimal"/>
      <w:lvlText w:val="%4."/>
      <w:lvlJc w:val="left"/>
      <w:pPr>
        <w:ind w:left="4019" w:hanging="420"/>
      </w:pPr>
    </w:lvl>
    <w:lvl w:ilvl="4" w:tplc="04090019" w:tentative="1">
      <w:start w:val="1"/>
      <w:numFmt w:val="lowerLetter"/>
      <w:lvlText w:val="%5)"/>
      <w:lvlJc w:val="left"/>
      <w:pPr>
        <w:ind w:left="4439" w:hanging="420"/>
      </w:pPr>
    </w:lvl>
    <w:lvl w:ilvl="5" w:tplc="0409001B" w:tentative="1">
      <w:start w:val="1"/>
      <w:numFmt w:val="lowerRoman"/>
      <w:lvlText w:val="%6."/>
      <w:lvlJc w:val="right"/>
      <w:pPr>
        <w:ind w:left="4859" w:hanging="420"/>
      </w:pPr>
    </w:lvl>
    <w:lvl w:ilvl="6" w:tplc="0409000F" w:tentative="1">
      <w:start w:val="1"/>
      <w:numFmt w:val="decimal"/>
      <w:lvlText w:val="%7."/>
      <w:lvlJc w:val="left"/>
      <w:pPr>
        <w:ind w:left="5279" w:hanging="420"/>
      </w:pPr>
    </w:lvl>
    <w:lvl w:ilvl="7" w:tplc="04090019" w:tentative="1">
      <w:start w:val="1"/>
      <w:numFmt w:val="lowerLetter"/>
      <w:lvlText w:val="%8)"/>
      <w:lvlJc w:val="left"/>
      <w:pPr>
        <w:ind w:left="5699" w:hanging="420"/>
      </w:pPr>
    </w:lvl>
    <w:lvl w:ilvl="8" w:tplc="0409001B" w:tentative="1">
      <w:start w:val="1"/>
      <w:numFmt w:val="lowerRoman"/>
      <w:lvlText w:val="%9."/>
      <w:lvlJc w:val="right"/>
      <w:pPr>
        <w:ind w:left="61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F4D"/>
    <w:rsid w:val="000D40EF"/>
    <w:rsid w:val="000D7630"/>
    <w:rsid w:val="00185710"/>
    <w:rsid w:val="001B55B3"/>
    <w:rsid w:val="001E432E"/>
    <w:rsid w:val="001E7B26"/>
    <w:rsid w:val="0020243B"/>
    <w:rsid w:val="00242D3E"/>
    <w:rsid w:val="0024592E"/>
    <w:rsid w:val="003C5137"/>
    <w:rsid w:val="003F2C4A"/>
    <w:rsid w:val="00473D04"/>
    <w:rsid w:val="004B5819"/>
    <w:rsid w:val="004D6901"/>
    <w:rsid w:val="00593A38"/>
    <w:rsid w:val="006E2B47"/>
    <w:rsid w:val="006E63B0"/>
    <w:rsid w:val="00774DD8"/>
    <w:rsid w:val="007A2D94"/>
    <w:rsid w:val="00811420"/>
    <w:rsid w:val="00865343"/>
    <w:rsid w:val="008D2A41"/>
    <w:rsid w:val="008E5708"/>
    <w:rsid w:val="009805B2"/>
    <w:rsid w:val="009A2C49"/>
    <w:rsid w:val="009E480C"/>
    <w:rsid w:val="00A7287D"/>
    <w:rsid w:val="00A9595F"/>
    <w:rsid w:val="00AE1BEC"/>
    <w:rsid w:val="00B251E9"/>
    <w:rsid w:val="00B80E0F"/>
    <w:rsid w:val="00BA2F2E"/>
    <w:rsid w:val="00BF29DE"/>
    <w:rsid w:val="00C06EF7"/>
    <w:rsid w:val="00C500BE"/>
    <w:rsid w:val="00D13647"/>
    <w:rsid w:val="00D31DC3"/>
    <w:rsid w:val="00D75F92"/>
    <w:rsid w:val="00D85F4D"/>
    <w:rsid w:val="00DD1C86"/>
    <w:rsid w:val="00DF2C5C"/>
    <w:rsid w:val="00E12DDB"/>
    <w:rsid w:val="00E673C0"/>
    <w:rsid w:val="00E830C7"/>
    <w:rsid w:val="00EA38DA"/>
    <w:rsid w:val="00EB488B"/>
    <w:rsid w:val="00EB510F"/>
    <w:rsid w:val="00EC632C"/>
    <w:rsid w:val="00FC3CE5"/>
    <w:rsid w:val="00FD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3C2FC"/>
  <w15:docId w15:val="{552F244C-C17C-4733-88BF-CAAD45E95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93A38"/>
  </w:style>
  <w:style w:type="paragraph" w:styleId="1">
    <w:name w:val="heading 1"/>
    <w:basedOn w:val="a"/>
    <w:next w:val="a"/>
    <w:link w:val="10"/>
    <w:uiPriority w:val="9"/>
    <w:qFormat/>
    <w:rsid w:val="00593A38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eastAsia="宋体" w:hAnsi="Cambria" w:cs="Times New Roman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3A38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eastAsia="宋体" w:hAnsi="Cambria" w:cs="Times New Roman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3A38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eastAsia="宋体" w:hAnsi="Cambria" w:cs="Times New Roman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3A38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eastAsia="宋体" w:hAnsi="Cambria" w:cs="Times New Roman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3A38"/>
    <w:pPr>
      <w:spacing w:before="200" w:after="80"/>
      <w:ind w:firstLine="0"/>
      <w:outlineLvl w:val="4"/>
    </w:pPr>
    <w:rPr>
      <w:rFonts w:ascii="Cambria" w:eastAsia="宋体" w:hAnsi="Cambria" w:cs="Times New Roman"/>
      <w:color w:val="4F81BD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3A38"/>
    <w:pPr>
      <w:spacing w:before="280" w:after="100"/>
      <w:ind w:firstLine="0"/>
      <w:outlineLvl w:val="5"/>
    </w:pPr>
    <w:rPr>
      <w:rFonts w:ascii="Cambria" w:eastAsia="宋体" w:hAnsi="Cambria" w:cs="Times New Roman"/>
      <w:i/>
      <w:iCs/>
      <w:color w:val="4F81BD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3A38"/>
    <w:pPr>
      <w:spacing w:before="320" w:after="100"/>
      <w:ind w:firstLine="0"/>
      <w:outlineLvl w:val="6"/>
    </w:pPr>
    <w:rPr>
      <w:rFonts w:ascii="Cambria" w:eastAsia="宋体" w:hAnsi="Cambria" w:cs="Times New Roman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3A38"/>
    <w:pPr>
      <w:spacing w:before="320" w:after="100"/>
      <w:ind w:firstLine="0"/>
      <w:outlineLvl w:val="7"/>
    </w:pPr>
    <w:rPr>
      <w:rFonts w:ascii="Cambria" w:eastAsia="宋体" w:hAnsi="Cambria" w:cs="Times New Roman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3A38"/>
    <w:pPr>
      <w:spacing w:before="320" w:after="100"/>
      <w:ind w:firstLine="0"/>
      <w:outlineLvl w:val="8"/>
    </w:pPr>
    <w:rPr>
      <w:rFonts w:ascii="Cambria" w:eastAsia="宋体" w:hAnsi="Cambria" w:cs="Times New Roman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593A38"/>
    <w:rPr>
      <w:rFonts w:ascii="Cambria" w:eastAsia="宋体" w:hAnsi="Cambria" w:cs="Times New Roman"/>
      <w:b/>
      <w:bCs/>
      <w:color w:val="365F91"/>
      <w:sz w:val="24"/>
      <w:szCs w:val="24"/>
    </w:rPr>
  </w:style>
  <w:style w:type="character" w:customStyle="1" w:styleId="20">
    <w:name w:val="标题 2 字符"/>
    <w:link w:val="2"/>
    <w:uiPriority w:val="9"/>
    <w:semiHidden/>
    <w:rsid w:val="00593A38"/>
    <w:rPr>
      <w:rFonts w:ascii="Cambria" w:eastAsia="宋体" w:hAnsi="Cambria" w:cs="Times New Roman"/>
      <w:color w:val="365F91"/>
      <w:sz w:val="24"/>
      <w:szCs w:val="24"/>
    </w:rPr>
  </w:style>
  <w:style w:type="character" w:customStyle="1" w:styleId="30">
    <w:name w:val="标题 3 字符"/>
    <w:link w:val="3"/>
    <w:uiPriority w:val="9"/>
    <w:semiHidden/>
    <w:rsid w:val="00593A38"/>
    <w:rPr>
      <w:rFonts w:ascii="Cambria" w:eastAsia="宋体" w:hAnsi="Cambria" w:cs="Times New Roman"/>
      <w:color w:val="4F81BD"/>
      <w:sz w:val="24"/>
      <w:szCs w:val="24"/>
    </w:rPr>
  </w:style>
  <w:style w:type="character" w:customStyle="1" w:styleId="40">
    <w:name w:val="标题 4 字符"/>
    <w:link w:val="4"/>
    <w:uiPriority w:val="9"/>
    <w:semiHidden/>
    <w:rsid w:val="00593A38"/>
    <w:rPr>
      <w:rFonts w:ascii="Cambria" w:eastAsia="宋体" w:hAnsi="Cambria" w:cs="Times New Roman"/>
      <w:i/>
      <w:iCs/>
      <w:color w:val="4F81BD"/>
      <w:sz w:val="24"/>
      <w:szCs w:val="24"/>
    </w:rPr>
  </w:style>
  <w:style w:type="character" w:customStyle="1" w:styleId="50">
    <w:name w:val="标题 5 字符"/>
    <w:link w:val="5"/>
    <w:uiPriority w:val="9"/>
    <w:semiHidden/>
    <w:rsid w:val="00593A38"/>
    <w:rPr>
      <w:rFonts w:ascii="Cambria" w:eastAsia="宋体" w:hAnsi="Cambria" w:cs="Times New Roman"/>
      <w:color w:val="4F81BD"/>
    </w:rPr>
  </w:style>
  <w:style w:type="character" w:customStyle="1" w:styleId="60">
    <w:name w:val="标题 6 字符"/>
    <w:link w:val="6"/>
    <w:uiPriority w:val="9"/>
    <w:semiHidden/>
    <w:rsid w:val="00593A38"/>
    <w:rPr>
      <w:rFonts w:ascii="Cambria" w:eastAsia="宋体" w:hAnsi="Cambria" w:cs="Times New Roman"/>
      <w:i/>
      <w:iCs/>
      <w:color w:val="4F81BD"/>
    </w:rPr>
  </w:style>
  <w:style w:type="character" w:customStyle="1" w:styleId="70">
    <w:name w:val="标题 7 字符"/>
    <w:link w:val="7"/>
    <w:uiPriority w:val="9"/>
    <w:semiHidden/>
    <w:rsid w:val="00593A38"/>
    <w:rPr>
      <w:rFonts w:ascii="Cambria" w:eastAsia="宋体" w:hAnsi="Cambria" w:cs="Times New Roman"/>
      <w:b/>
      <w:bCs/>
      <w:color w:val="9BBB59"/>
      <w:sz w:val="20"/>
      <w:szCs w:val="20"/>
    </w:rPr>
  </w:style>
  <w:style w:type="character" w:customStyle="1" w:styleId="80">
    <w:name w:val="标题 8 字符"/>
    <w:link w:val="8"/>
    <w:uiPriority w:val="9"/>
    <w:semiHidden/>
    <w:rsid w:val="00593A38"/>
    <w:rPr>
      <w:rFonts w:ascii="Cambria" w:eastAsia="宋体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标题 9 字符"/>
    <w:link w:val="9"/>
    <w:uiPriority w:val="9"/>
    <w:semiHidden/>
    <w:rsid w:val="00593A38"/>
    <w:rPr>
      <w:rFonts w:ascii="Cambria" w:eastAsia="宋体" w:hAnsi="Cambria" w:cs="Times New Roman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93A38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93A38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eastAsia="宋体" w:hAnsi="Cambria" w:cs="Times New Roman"/>
      <w:i/>
      <w:iCs/>
      <w:color w:val="243F60"/>
      <w:sz w:val="60"/>
      <w:szCs w:val="60"/>
    </w:rPr>
  </w:style>
  <w:style w:type="character" w:customStyle="1" w:styleId="a5">
    <w:name w:val="标题 字符"/>
    <w:link w:val="a4"/>
    <w:uiPriority w:val="10"/>
    <w:rsid w:val="00593A38"/>
    <w:rPr>
      <w:rFonts w:ascii="Cambria" w:eastAsia="宋体" w:hAnsi="Cambria" w:cs="Times New Roman"/>
      <w:i/>
      <w:iCs/>
      <w:color w:val="243F6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593A38"/>
    <w:pPr>
      <w:spacing w:before="200" w:after="900"/>
      <w:ind w:firstLine="0"/>
      <w:jc w:val="right"/>
    </w:pPr>
    <w:rPr>
      <w:rFonts w:ascii="Calibri"/>
      <w:i/>
      <w:iCs/>
      <w:sz w:val="24"/>
      <w:szCs w:val="24"/>
    </w:rPr>
  </w:style>
  <w:style w:type="character" w:customStyle="1" w:styleId="a7">
    <w:name w:val="副标题 字符"/>
    <w:link w:val="a6"/>
    <w:uiPriority w:val="11"/>
    <w:rsid w:val="00593A38"/>
    <w:rPr>
      <w:rFonts w:ascii="Calibri"/>
      <w:i/>
      <w:iCs/>
      <w:sz w:val="24"/>
      <w:szCs w:val="24"/>
    </w:rPr>
  </w:style>
  <w:style w:type="character" w:styleId="a8">
    <w:name w:val="Strong"/>
    <w:uiPriority w:val="22"/>
    <w:qFormat/>
    <w:rsid w:val="00593A38"/>
    <w:rPr>
      <w:b/>
      <w:bCs/>
      <w:spacing w:val="0"/>
    </w:rPr>
  </w:style>
  <w:style w:type="character" w:styleId="a9">
    <w:name w:val="Emphasis"/>
    <w:uiPriority w:val="20"/>
    <w:qFormat/>
    <w:rsid w:val="00593A38"/>
    <w:rPr>
      <w:b/>
      <w:bCs/>
      <w:i/>
      <w:iCs/>
      <w:color w:val="5A5A5A"/>
    </w:rPr>
  </w:style>
  <w:style w:type="paragraph" w:styleId="aa">
    <w:name w:val="No Spacing"/>
    <w:basedOn w:val="a"/>
    <w:link w:val="ab"/>
    <w:uiPriority w:val="1"/>
    <w:qFormat/>
    <w:rsid w:val="00593A38"/>
    <w:pPr>
      <w:ind w:firstLine="0"/>
    </w:pPr>
  </w:style>
  <w:style w:type="character" w:customStyle="1" w:styleId="ab">
    <w:name w:val="无间隔 字符"/>
    <w:link w:val="aa"/>
    <w:uiPriority w:val="1"/>
    <w:rsid w:val="00593A38"/>
  </w:style>
  <w:style w:type="paragraph" w:styleId="ac">
    <w:name w:val="List Paragraph"/>
    <w:basedOn w:val="a"/>
    <w:uiPriority w:val="34"/>
    <w:qFormat/>
    <w:rsid w:val="00593A38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593A38"/>
    <w:rPr>
      <w:rFonts w:ascii="Cambria" w:eastAsia="宋体" w:hAnsi="Cambria" w:cs="Times New Roman"/>
      <w:i/>
      <w:iCs/>
      <w:color w:val="5A5A5A"/>
    </w:rPr>
  </w:style>
  <w:style w:type="character" w:customStyle="1" w:styleId="ae">
    <w:name w:val="引用 字符"/>
    <w:link w:val="ad"/>
    <w:uiPriority w:val="29"/>
    <w:rsid w:val="00593A38"/>
    <w:rPr>
      <w:rFonts w:ascii="Cambria" w:eastAsia="宋体" w:hAnsi="Cambria" w:cs="Times New Roman"/>
      <w:i/>
      <w:iCs/>
      <w:color w:val="5A5A5A"/>
    </w:rPr>
  </w:style>
  <w:style w:type="paragraph" w:styleId="af">
    <w:name w:val="Intense Quote"/>
    <w:basedOn w:val="a"/>
    <w:next w:val="a"/>
    <w:link w:val="af0"/>
    <w:uiPriority w:val="30"/>
    <w:qFormat/>
    <w:rsid w:val="00593A38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宋体" w:hAnsi="Cambria" w:cs="Times New Roman"/>
      <w:i/>
      <w:iCs/>
      <w:color w:val="FFFFFF"/>
      <w:sz w:val="24"/>
      <w:szCs w:val="24"/>
    </w:rPr>
  </w:style>
  <w:style w:type="character" w:customStyle="1" w:styleId="af0">
    <w:name w:val="明显引用 字符"/>
    <w:link w:val="af"/>
    <w:uiPriority w:val="30"/>
    <w:rsid w:val="00593A38"/>
    <w:rPr>
      <w:rFonts w:ascii="Cambria" w:eastAsia="宋体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1">
    <w:name w:val="Subtle Emphasis"/>
    <w:uiPriority w:val="19"/>
    <w:qFormat/>
    <w:rsid w:val="00593A38"/>
    <w:rPr>
      <w:i/>
      <w:iCs/>
      <w:color w:val="5A5A5A"/>
    </w:rPr>
  </w:style>
  <w:style w:type="character" w:styleId="af2">
    <w:name w:val="Intense Emphasis"/>
    <w:uiPriority w:val="21"/>
    <w:qFormat/>
    <w:rsid w:val="00593A38"/>
    <w:rPr>
      <w:b/>
      <w:bCs/>
      <w:i/>
      <w:iCs/>
      <w:color w:val="4F81BD"/>
      <w:sz w:val="22"/>
      <w:szCs w:val="22"/>
    </w:rPr>
  </w:style>
  <w:style w:type="character" w:styleId="af3">
    <w:name w:val="Subtle Reference"/>
    <w:uiPriority w:val="31"/>
    <w:qFormat/>
    <w:rsid w:val="00593A38"/>
    <w:rPr>
      <w:color w:val="auto"/>
      <w:u w:val="single" w:color="9BBB59"/>
    </w:rPr>
  </w:style>
  <w:style w:type="character" w:styleId="af4">
    <w:name w:val="Intense Reference"/>
    <w:uiPriority w:val="32"/>
    <w:qFormat/>
    <w:rsid w:val="00593A38"/>
    <w:rPr>
      <w:b/>
      <w:bCs/>
      <w:color w:val="76923C"/>
      <w:u w:val="single" w:color="9BBB59"/>
    </w:rPr>
  </w:style>
  <w:style w:type="character" w:styleId="af5">
    <w:name w:val="Book Title"/>
    <w:uiPriority w:val="33"/>
    <w:qFormat/>
    <w:rsid w:val="00593A38"/>
    <w:rPr>
      <w:rFonts w:ascii="Cambria" w:eastAsia="宋体" w:hAnsi="Cambria" w:cs="Times New Roman"/>
      <w:b/>
      <w:bCs/>
      <w:i/>
      <w:iCs/>
      <w:color w:val="auto"/>
    </w:rPr>
  </w:style>
  <w:style w:type="paragraph" w:styleId="TOC">
    <w:name w:val="TOC Heading"/>
    <w:basedOn w:val="1"/>
    <w:next w:val="a"/>
    <w:uiPriority w:val="39"/>
    <w:semiHidden/>
    <w:unhideWhenUsed/>
    <w:qFormat/>
    <w:rsid w:val="00593A38"/>
    <w:pPr>
      <w:outlineLvl w:val="9"/>
    </w:pPr>
    <w:rPr>
      <w:lang w:bidi="en-US"/>
    </w:rPr>
  </w:style>
  <w:style w:type="character" w:styleId="af6">
    <w:name w:val="Hyperlink"/>
    <w:basedOn w:val="a0"/>
    <w:uiPriority w:val="99"/>
    <w:unhideWhenUsed/>
    <w:rsid w:val="00EB488B"/>
    <w:rPr>
      <w:color w:val="0000FF" w:themeColor="hyperlink"/>
      <w:u w:val="single"/>
    </w:rPr>
  </w:style>
  <w:style w:type="table" w:styleId="af7">
    <w:name w:val="Table Grid"/>
    <w:basedOn w:val="a1"/>
    <w:uiPriority w:val="59"/>
    <w:rsid w:val="008D2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iPriority w:val="99"/>
    <w:unhideWhenUsed/>
    <w:rsid w:val="00E830C7"/>
    <w:pPr>
      <w:spacing w:before="100" w:beforeAutospacing="1" w:after="100" w:afterAutospacing="1"/>
      <w:ind w:firstLine="0"/>
    </w:pPr>
    <w:rPr>
      <w:rFonts w:ascii="宋体" w:eastAsia="宋体" w:hAnsi="宋体" w:cs="宋体"/>
      <w:sz w:val="24"/>
      <w:szCs w:val="24"/>
    </w:rPr>
  </w:style>
  <w:style w:type="paragraph" w:styleId="af9">
    <w:name w:val="header"/>
    <w:basedOn w:val="a"/>
    <w:link w:val="afa"/>
    <w:uiPriority w:val="99"/>
    <w:unhideWhenUsed/>
    <w:rsid w:val="00774D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a">
    <w:name w:val="页眉 字符"/>
    <w:basedOn w:val="a0"/>
    <w:link w:val="af9"/>
    <w:uiPriority w:val="99"/>
    <w:rsid w:val="00774DD8"/>
    <w:rPr>
      <w:sz w:val="18"/>
      <w:szCs w:val="18"/>
    </w:rPr>
  </w:style>
  <w:style w:type="paragraph" w:styleId="afb">
    <w:name w:val="footer"/>
    <w:basedOn w:val="a"/>
    <w:link w:val="afc"/>
    <w:uiPriority w:val="99"/>
    <w:unhideWhenUsed/>
    <w:rsid w:val="00774DD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c">
    <w:name w:val="页脚 字符"/>
    <w:basedOn w:val="a0"/>
    <w:link w:val="afb"/>
    <w:uiPriority w:val="99"/>
    <w:rsid w:val="00774D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7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yhr@hyfcc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yfc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116</Words>
  <Characters>664</Characters>
  <Application>Microsoft Office Word</Application>
  <DocSecurity>0</DocSecurity>
  <Lines>5</Lines>
  <Paragraphs>1</Paragraphs>
  <ScaleCrop>false</ScaleCrop>
  <Company>微软中国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叶明霞</dc:creator>
  <cp:keywords/>
  <dc:description/>
  <cp:lastModifiedBy>hyfc</cp:lastModifiedBy>
  <cp:revision>19</cp:revision>
  <dcterms:created xsi:type="dcterms:W3CDTF">2016-07-26T08:57:00Z</dcterms:created>
  <dcterms:modified xsi:type="dcterms:W3CDTF">2018-08-30T00:44:00Z</dcterms:modified>
</cp:coreProperties>
</file>