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附件1：</w:t>
      </w:r>
    </w:p>
    <w:p>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default" w:ascii="方正小标宋简体" w:hAnsi="方正小标宋简体" w:eastAsia="方正小标宋简体" w:cs="方正小标宋简体"/>
          <w:b w:val="0"/>
          <w:bCs w:val="0"/>
          <w:sz w:val="28"/>
          <w:szCs w:val="28"/>
          <w:lang w:val="en-US" w:eastAsia="zh-CN"/>
        </w:rPr>
      </w:pPr>
    </w:p>
    <w:p>
      <w:pPr>
        <w:keepNext w:val="0"/>
        <w:keepLines w:val="0"/>
        <w:pageBreakBefore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2020</w:t>
      </w:r>
      <w:bookmarkStart w:id="0" w:name="_GoBack"/>
      <w:bookmarkEnd w:id="0"/>
      <w:r>
        <w:rPr>
          <w:rFonts w:hint="eastAsia" w:ascii="方正小标宋简体" w:hAnsi="方正小标宋简体" w:eastAsia="方正小标宋简体" w:cs="方正小标宋简体"/>
          <w:b w:val="0"/>
          <w:bCs w:val="0"/>
          <w:sz w:val="44"/>
          <w:szCs w:val="44"/>
          <w:lang w:val="en-US" w:eastAsia="zh-CN"/>
        </w:rPr>
        <w:t>年延安市事业单位公开招聘</w:t>
      </w:r>
    </w:p>
    <w:p>
      <w:pPr>
        <w:keepNext w:val="0"/>
        <w:keepLines w:val="0"/>
        <w:pageBreakBefore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引进高层次紧缺专业人才公告</w:t>
      </w:r>
    </w:p>
    <w:p>
      <w:pPr>
        <w:keepNext w:val="0"/>
        <w:keepLines w:val="0"/>
        <w:pageBreakBefore w:val="0"/>
        <w:kinsoku/>
        <w:wordWrap/>
        <w:overflowPunct/>
        <w:topLinePunct w:val="0"/>
        <w:autoSpaceDE/>
        <w:autoSpaceDN/>
        <w:bidi w:val="0"/>
        <w:adjustRightInd/>
        <w:snapToGrid/>
        <w:spacing w:line="560" w:lineRule="exact"/>
        <w:ind w:left="0" w:leftChars="0" w:firstLine="883" w:firstLineChars="200"/>
        <w:jc w:val="center"/>
        <w:textAlignment w:val="auto"/>
        <w:rPr>
          <w:rFonts w:hint="eastAsia" w:asciiTheme="majorEastAsia" w:hAnsiTheme="majorEastAsia" w:eastAsiaTheme="majorEastAsia" w:cstheme="majorEastAsia"/>
          <w:b/>
          <w:bCs/>
          <w:sz w:val="44"/>
          <w:szCs w:val="4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为大力实施人才强市战略，助推全市经济社会转型升级</w:t>
      </w:r>
      <w:r>
        <w:rPr>
          <w:rFonts w:hint="eastAsia" w:ascii="仿宋" w:hAnsi="仿宋" w:eastAsia="仿宋" w:cs="仿宋"/>
          <w:b w:val="0"/>
          <w:bCs w:val="0"/>
          <w:color w:val="auto"/>
          <w:sz w:val="32"/>
          <w:szCs w:val="32"/>
          <w:lang w:eastAsia="zh-CN"/>
        </w:rPr>
        <w:t>发展，实现追赶超越提供人才支撑。根据</w:t>
      </w:r>
      <w:r>
        <w:rPr>
          <w:rFonts w:hint="eastAsia" w:ascii="仿宋" w:hAnsi="仿宋" w:eastAsia="仿宋" w:cs="仿宋"/>
          <w:b w:val="0"/>
          <w:bCs w:val="0"/>
          <w:color w:val="auto"/>
          <w:sz w:val="32"/>
          <w:szCs w:val="32"/>
          <w:lang w:val="en-US" w:eastAsia="zh-CN"/>
        </w:rPr>
        <w:t>《陕西省事业单位公开招聘工作人员实施办法》</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陕人社发</w:t>
      </w:r>
      <w:r>
        <w:rPr>
          <w:rFonts w:hint="eastAsia" w:ascii="仿宋" w:hAnsi="仿宋" w:eastAsia="仿宋" w:cs="仿宋"/>
          <w:b w:val="0"/>
          <w:bCs w:val="0"/>
          <w:color w:val="auto"/>
          <w:sz w:val="32"/>
          <w:szCs w:val="32"/>
        </w:rPr>
        <w:t>〔201</w:t>
      </w:r>
      <w:r>
        <w:rPr>
          <w:rFonts w:hint="eastAsia" w:ascii="仿宋" w:hAnsi="仿宋" w:eastAsia="仿宋" w:cs="仿宋"/>
          <w:b w:val="0"/>
          <w:bCs w:val="0"/>
          <w:color w:val="auto"/>
          <w:sz w:val="32"/>
          <w:szCs w:val="32"/>
          <w:lang w:val="en-US" w:eastAsia="zh-CN"/>
        </w:rPr>
        <w:t>7</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51</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color w:val="auto"/>
          <w:sz w:val="32"/>
          <w:szCs w:val="32"/>
          <w:lang w:val="en-US" w:eastAsia="zh-CN"/>
        </w:rPr>
        <w:t>省委组织部、省人力资源和社会保障厅《关于加强和改进基层事业单位招聘工作的通知》</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陕人社发</w:t>
      </w:r>
      <w:r>
        <w:rPr>
          <w:rFonts w:hint="eastAsia" w:ascii="仿宋" w:hAnsi="仿宋" w:eastAsia="仿宋" w:cs="仿宋"/>
          <w:b w:val="0"/>
          <w:bCs w:val="0"/>
          <w:color w:val="auto"/>
          <w:sz w:val="32"/>
          <w:szCs w:val="32"/>
        </w:rPr>
        <w:t>〔201</w:t>
      </w:r>
      <w:r>
        <w:rPr>
          <w:rFonts w:hint="eastAsia" w:ascii="仿宋" w:hAnsi="仿宋" w:eastAsia="仿宋" w:cs="仿宋"/>
          <w:b w:val="0"/>
          <w:bCs w:val="0"/>
          <w:color w:val="auto"/>
          <w:sz w:val="32"/>
          <w:szCs w:val="32"/>
          <w:lang w:val="en-US" w:eastAsia="zh-CN"/>
        </w:rPr>
        <w:t>7</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11</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和《延安市引进培养高层次创新创业人才的实施办法（试行）》</w:t>
      </w:r>
      <w:r>
        <w:rPr>
          <w:rFonts w:hint="eastAsia" w:ascii="仿宋" w:hAnsi="仿宋" w:eastAsia="仿宋" w:cs="仿宋"/>
          <w:b w:val="0"/>
          <w:bCs w:val="0"/>
          <w:color w:val="auto"/>
          <w:sz w:val="32"/>
          <w:szCs w:val="32"/>
        </w:rPr>
        <w:t>（延市</w:t>
      </w:r>
      <w:r>
        <w:rPr>
          <w:rFonts w:hint="eastAsia" w:ascii="仿宋" w:hAnsi="仿宋" w:eastAsia="仿宋" w:cs="仿宋"/>
          <w:b w:val="0"/>
          <w:bCs w:val="0"/>
          <w:color w:val="auto"/>
          <w:sz w:val="32"/>
          <w:szCs w:val="32"/>
          <w:lang w:eastAsia="zh-CN"/>
        </w:rPr>
        <w:t>办发</w:t>
      </w:r>
      <w:r>
        <w:rPr>
          <w:rFonts w:hint="eastAsia" w:ascii="仿宋" w:hAnsi="仿宋" w:eastAsia="仿宋" w:cs="仿宋"/>
          <w:b w:val="0"/>
          <w:bCs w:val="0"/>
          <w:color w:val="auto"/>
          <w:sz w:val="32"/>
          <w:szCs w:val="32"/>
        </w:rPr>
        <w:t>〔201</w:t>
      </w:r>
      <w:r>
        <w:rPr>
          <w:rFonts w:hint="eastAsia" w:ascii="仿宋" w:hAnsi="仿宋" w:eastAsia="仿宋" w:cs="仿宋"/>
          <w:b w:val="0"/>
          <w:bCs w:val="0"/>
          <w:color w:val="auto"/>
          <w:sz w:val="32"/>
          <w:szCs w:val="32"/>
          <w:lang w:val="en-US" w:eastAsia="zh-CN"/>
        </w:rPr>
        <w:t>7</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等文件精神，按照市委组织部、市委编办、市人社局《关于进一步完善市级机关事业单位人员调配的通知》</w:t>
      </w:r>
      <w:r>
        <w:rPr>
          <w:rFonts w:hint="eastAsia" w:ascii="仿宋" w:hAnsi="仿宋" w:eastAsia="仿宋" w:cs="仿宋"/>
          <w:b w:val="0"/>
          <w:bCs w:val="0"/>
          <w:color w:val="auto"/>
          <w:sz w:val="32"/>
          <w:szCs w:val="32"/>
        </w:rPr>
        <w:t>（延</w:t>
      </w:r>
      <w:r>
        <w:rPr>
          <w:rFonts w:hint="eastAsia" w:ascii="仿宋" w:hAnsi="仿宋" w:eastAsia="仿宋" w:cs="仿宋"/>
          <w:b w:val="0"/>
          <w:bCs w:val="0"/>
          <w:color w:val="auto"/>
          <w:sz w:val="32"/>
          <w:szCs w:val="32"/>
          <w:lang w:eastAsia="zh-CN"/>
        </w:rPr>
        <w:t>人社发</w:t>
      </w:r>
      <w:r>
        <w:rPr>
          <w:rFonts w:hint="eastAsia" w:ascii="仿宋" w:hAnsi="仿宋" w:eastAsia="仿宋" w:cs="仿宋"/>
          <w:b w:val="0"/>
          <w:bCs w:val="0"/>
          <w:color w:val="auto"/>
          <w:sz w:val="32"/>
          <w:szCs w:val="32"/>
        </w:rPr>
        <w:t>〔201</w:t>
      </w:r>
      <w:r>
        <w:rPr>
          <w:rFonts w:hint="eastAsia" w:ascii="仿宋" w:hAnsi="仿宋" w:eastAsia="仿宋" w:cs="仿宋"/>
          <w:b w:val="0"/>
          <w:bCs w:val="0"/>
          <w:color w:val="auto"/>
          <w:sz w:val="32"/>
          <w:szCs w:val="32"/>
          <w:lang w:val="en-US" w:eastAsia="zh-CN"/>
        </w:rPr>
        <w:t>9</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要求，经市委、市政府同意，全市事业单位面向社会公开招聘高层次紧缺专业人才，现就有关事宜公告如下：</w:t>
      </w:r>
      <w:r>
        <w:rPr>
          <w:rFonts w:hint="eastAsia" w:ascii="仿宋" w:hAnsi="仿宋" w:eastAsia="仿宋" w:cs="仿宋"/>
          <w:b w:val="0"/>
          <w:bCs w:val="0"/>
          <w:color w:val="auto"/>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一、招聘原则</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坚持公开、公平、公正、竞争、择优的原则。</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二、招聘范围和数量</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lang w:eastAsia="zh-CN"/>
        </w:rPr>
        <w:t>本次面向全国范围引进高层次紧缺专业人才，招聘范围为</w:t>
      </w:r>
      <w:r>
        <w:rPr>
          <w:rFonts w:hint="eastAsia" w:ascii="仿宋" w:hAnsi="仿宋" w:eastAsia="仿宋" w:cs="仿宋"/>
          <w:b w:val="0"/>
          <w:bCs w:val="0"/>
          <w:i w:val="0"/>
          <w:caps w:val="0"/>
          <w:color w:val="auto"/>
          <w:spacing w:val="0"/>
          <w:sz w:val="32"/>
          <w:szCs w:val="32"/>
        </w:rPr>
        <w:t>全市事业单位</w:t>
      </w:r>
      <w:r>
        <w:rPr>
          <w:rFonts w:hint="eastAsia" w:ascii="仿宋" w:hAnsi="仿宋" w:eastAsia="仿宋" w:cs="仿宋"/>
          <w:b w:val="0"/>
          <w:bCs w:val="0"/>
          <w:i w:val="0"/>
          <w:caps w:val="0"/>
          <w:color w:val="auto"/>
          <w:spacing w:val="0"/>
          <w:sz w:val="32"/>
          <w:szCs w:val="32"/>
          <w:lang w:eastAsia="zh-CN"/>
        </w:rPr>
        <w:t>中的专业技术岗位、管理岗位，共招聘引进</w:t>
      </w:r>
      <w:r>
        <w:rPr>
          <w:rFonts w:hint="eastAsia" w:ascii="仿宋" w:hAnsi="仿宋" w:eastAsia="仿宋" w:cs="仿宋"/>
          <w:b w:val="0"/>
          <w:bCs w:val="0"/>
          <w:i w:val="0"/>
          <w:caps w:val="0"/>
          <w:color w:val="auto"/>
          <w:spacing w:val="0"/>
          <w:sz w:val="32"/>
          <w:szCs w:val="32"/>
          <w:lang w:val="en-US" w:eastAsia="zh-CN"/>
        </w:rPr>
        <w:t>684人</w:t>
      </w:r>
      <w:r>
        <w:rPr>
          <w:rFonts w:hint="eastAsia" w:ascii="仿宋" w:hAnsi="仿宋" w:eastAsia="仿宋" w:cs="仿宋"/>
          <w:b w:val="0"/>
          <w:bCs w:val="0"/>
          <w:i w:val="0"/>
          <w:caps w:val="0"/>
          <w:color w:val="auto"/>
          <w:spacing w:val="0"/>
          <w:sz w:val="32"/>
          <w:szCs w:val="32"/>
          <w:lang w:eastAsia="zh-CN"/>
        </w:rPr>
        <w:t>，其中县（</w:t>
      </w:r>
      <w:r>
        <w:rPr>
          <w:rFonts w:hint="eastAsia" w:ascii="仿宋" w:hAnsi="仿宋" w:eastAsia="仿宋" w:cs="仿宋"/>
          <w:b w:val="0"/>
          <w:bCs w:val="0"/>
          <w:i w:val="0"/>
          <w:caps w:val="0"/>
          <w:color w:val="auto"/>
          <w:spacing w:val="0"/>
          <w:sz w:val="32"/>
          <w:szCs w:val="32"/>
          <w:lang w:val="en-US" w:eastAsia="zh-CN"/>
        </w:rPr>
        <w:t>市、</w:t>
      </w:r>
      <w:r>
        <w:rPr>
          <w:rFonts w:hint="eastAsia" w:ascii="仿宋" w:hAnsi="仿宋" w:eastAsia="仿宋" w:cs="仿宋"/>
          <w:b w:val="0"/>
          <w:bCs w:val="0"/>
          <w:i w:val="0"/>
          <w:caps w:val="0"/>
          <w:color w:val="auto"/>
          <w:spacing w:val="0"/>
          <w:sz w:val="32"/>
          <w:szCs w:val="32"/>
          <w:lang w:eastAsia="zh-CN"/>
        </w:rPr>
        <w:t>区）招聘</w:t>
      </w:r>
      <w:r>
        <w:rPr>
          <w:rFonts w:hint="eastAsia" w:ascii="仿宋" w:hAnsi="仿宋" w:eastAsia="仿宋" w:cs="仿宋"/>
          <w:b w:val="0"/>
          <w:bCs w:val="0"/>
          <w:i w:val="0"/>
          <w:caps w:val="0"/>
          <w:color w:val="auto"/>
          <w:spacing w:val="0"/>
          <w:sz w:val="32"/>
          <w:szCs w:val="32"/>
          <w:lang w:val="en-US" w:eastAsia="zh-CN"/>
        </w:rPr>
        <w:t>200人</w:t>
      </w:r>
      <w:r>
        <w:rPr>
          <w:rFonts w:hint="eastAsia" w:ascii="仿宋" w:hAnsi="仿宋" w:eastAsia="仿宋" w:cs="仿宋"/>
          <w:b w:val="0"/>
          <w:bCs w:val="0"/>
          <w:i w:val="0"/>
          <w:caps w:val="0"/>
          <w:color w:val="auto"/>
          <w:spacing w:val="0"/>
          <w:sz w:val="32"/>
          <w:szCs w:val="32"/>
          <w:lang w:eastAsia="zh-CN"/>
        </w:rPr>
        <w:t>、市直招聘</w:t>
      </w:r>
      <w:r>
        <w:rPr>
          <w:rFonts w:hint="eastAsia" w:ascii="仿宋" w:hAnsi="仿宋" w:eastAsia="仿宋" w:cs="仿宋"/>
          <w:b w:val="0"/>
          <w:bCs w:val="0"/>
          <w:i w:val="0"/>
          <w:caps w:val="0"/>
          <w:color w:val="auto"/>
          <w:spacing w:val="0"/>
          <w:sz w:val="32"/>
          <w:szCs w:val="32"/>
          <w:lang w:val="en-US" w:eastAsia="zh-CN"/>
        </w:rPr>
        <w:t>251人、延安新区管理委员会所属学校（幼儿园）招聘233人</w:t>
      </w:r>
      <w:r>
        <w:rPr>
          <w:rFonts w:hint="eastAsia" w:ascii="仿宋" w:hAnsi="仿宋" w:eastAsia="仿宋" w:cs="仿宋"/>
          <w:b w:val="0"/>
          <w:bCs w:val="0"/>
          <w:i w:val="0"/>
          <w:caps w:val="0"/>
          <w:color w:val="auto"/>
          <w:spacing w:val="0"/>
          <w:sz w:val="32"/>
          <w:szCs w:val="32"/>
          <w:lang w:eastAsia="zh-CN"/>
        </w:rPr>
        <w:t>。工勤岗位不在招聘范围</w:t>
      </w:r>
      <w:r>
        <w:rPr>
          <w:rFonts w:hint="eastAsia" w:ascii="仿宋" w:hAnsi="仿宋" w:eastAsia="仿宋" w:cs="仿宋"/>
          <w:b w:val="0"/>
          <w:bCs w:val="0"/>
          <w:i w:val="0"/>
          <w:caps w:val="0"/>
          <w:color w:val="auto"/>
          <w:spacing w:val="0"/>
          <w:sz w:val="32"/>
          <w:szCs w:val="32"/>
        </w:rPr>
        <w:t>。</w:t>
      </w:r>
      <w:r>
        <w:rPr>
          <w:rFonts w:hint="eastAsia" w:ascii="仿宋" w:hAnsi="仿宋" w:eastAsia="仿宋" w:cs="仿宋"/>
          <w:b w:val="0"/>
          <w:bCs w:val="0"/>
          <w:i w:val="0"/>
          <w:caps w:val="0"/>
          <w:color w:val="auto"/>
          <w:spacing w:val="0"/>
          <w:sz w:val="32"/>
          <w:szCs w:val="32"/>
          <w:lang w:eastAsia="zh-CN"/>
        </w:rPr>
        <w:t>具体招聘岗位详见附件</w:t>
      </w:r>
      <w:r>
        <w:rPr>
          <w:rFonts w:hint="eastAsia" w:ascii="仿宋" w:hAnsi="仿宋" w:eastAsia="仿宋" w:cs="仿宋"/>
          <w:b w:val="0"/>
          <w:bCs w:val="0"/>
          <w:i w:val="0"/>
          <w:caps w:val="0"/>
          <w:color w:val="auto"/>
          <w:spacing w:val="0"/>
          <w:sz w:val="32"/>
          <w:szCs w:val="32"/>
          <w:lang w:val="en-US" w:eastAsia="zh-CN"/>
        </w:rPr>
        <w:t>1、附件2。</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三、招聘对象和条件</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（一）招聘对象</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1.985、211高校全日制本科毕业生；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default"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2.教育部直属师范大学公费师范生；</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val="0"/>
          <w:i w:val="0"/>
          <w:caps w:val="0"/>
          <w:color w:val="auto"/>
          <w:spacing w:val="0"/>
          <w:sz w:val="32"/>
          <w:szCs w:val="32"/>
          <w:lang w:eastAsia="zh-CN"/>
        </w:rPr>
      </w:pPr>
      <w:r>
        <w:rPr>
          <w:rFonts w:hint="eastAsia" w:ascii="仿宋" w:hAnsi="仿宋" w:eastAsia="仿宋" w:cs="仿宋"/>
          <w:b w:val="0"/>
          <w:bCs w:val="0"/>
          <w:i w:val="0"/>
          <w:caps w:val="0"/>
          <w:color w:val="auto"/>
          <w:spacing w:val="0"/>
          <w:sz w:val="32"/>
          <w:szCs w:val="32"/>
          <w:lang w:val="en-US" w:eastAsia="zh-CN"/>
        </w:rPr>
        <w:t>3.获得</w:t>
      </w:r>
      <w:r>
        <w:rPr>
          <w:rFonts w:hint="eastAsia" w:ascii="仿宋" w:hAnsi="仿宋" w:eastAsia="仿宋" w:cs="仿宋"/>
          <w:b w:val="0"/>
          <w:bCs w:val="0"/>
          <w:i w:val="0"/>
          <w:caps w:val="0"/>
          <w:color w:val="auto"/>
          <w:spacing w:val="0"/>
          <w:sz w:val="32"/>
          <w:szCs w:val="32"/>
          <w:lang w:eastAsia="zh-CN"/>
        </w:rPr>
        <w:t>硕士学位及以上学位的紧缺人才；</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4.副高级及以上专业技术职务任职资格的高层次及紧缺人才。</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符合上述条件之一者均可报名应聘。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lang w:eastAsia="zh-CN"/>
        </w:rPr>
        <w:t>延安</w:t>
      </w:r>
      <w:r>
        <w:rPr>
          <w:rFonts w:hint="eastAsia" w:ascii="仿宋" w:hAnsi="仿宋" w:eastAsia="仿宋" w:cs="仿宋"/>
          <w:b w:val="0"/>
          <w:bCs w:val="0"/>
          <w:i w:val="0"/>
          <w:caps w:val="0"/>
          <w:color w:val="auto"/>
          <w:spacing w:val="0"/>
          <w:sz w:val="32"/>
          <w:szCs w:val="32"/>
          <w:lang w:val="en-US" w:eastAsia="zh-CN"/>
        </w:rPr>
        <w:t>市机关事业单位在岗在编人员不在招聘范围内。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（二）基本条件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rPr>
        <w:t>1.具有中华人民共和国国籍;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rPr>
        <w:t>2.遵守宪法和法律，具有良好的品行;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rPr>
        <w:t>3.适应招聘岗位要求的身体条件;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4.至发布公告之日年满18周岁以上，</w:t>
      </w:r>
      <w:r>
        <w:rPr>
          <w:rFonts w:hint="eastAsia" w:ascii="仿宋" w:hAnsi="仿宋" w:eastAsia="仿宋" w:cs="仿宋"/>
          <w:b w:val="0"/>
          <w:bCs w:val="0"/>
          <w:i w:val="0"/>
          <w:caps w:val="0"/>
          <w:color w:val="auto"/>
          <w:spacing w:val="0"/>
          <w:sz w:val="32"/>
          <w:szCs w:val="32"/>
          <w:lang w:eastAsia="zh-CN"/>
        </w:rPr>
        <w:t>具有</w:t>
      </w:r>
      <w:r>
        <w:rPr>
          <w:rFonts w:hint="eastAsia" w:ascii="仿宋" w:hAnsi="仿宋" w:eastAsia="仿宋" w:cs="仿宋"/>
          <w:b w:val="0"/>
          <w:bCs w:val="0"/>
          <w:i w:val="0"/>
          <w:caps w:val="0"/>
          <w:color w:val="auto"/>
          <w:spacing w:val="0"/>
          <w:sz w:val="32"/>
          <w:szCs w:val="32"/>
          <w:lang w:val="en-US" w:eastAsia="zh-CN"/>
        </w:rPr>
        <w:t>985、211高校全日制本科学历、公费师范生、</w:t>
      </w:r>
      <w:r>
        <w:rPr>
          <w:rFonts w:hint="eastAsia" w:ascii="仿宋" w:hAnsi="仿宋" w:eastAsia="仿宋" w:cs="仿宋"/>
          <w:b w:val="0"/>
          <w:bCs w:val="0"/>
          <w:i w:val="0"/>
          <w:caps w:val="0"/>
          <w:color w:val="auto"/>
          <w:spacing w:val="0"/>
          <w:sz w:val="32"/>
          <w:szCs w:val="32"/>
        </w:rPr>
        <w:t>硕士研究生及以上学历</w:t>
      </w:r>
      <w:r>
        <w:rPr>
          <w:rFonts w:hint="eastAsia" w:ascii="仿宋" w:hAnsi="仿宋" w:eastAsia="仿宋" w:cs="仿宋"/>
          <w:b w:val="0"/>
          <w:bCs w:val="0"/>
          <w:i w:val="0"/>
          <w:caps w:val="0"/>
          <w:color w:val="auto"/>
          <w:spacing w:val="0"/>
          <w:sz w:val="32"/>
          <w:szCs w:val="32"/>
          <w:lang w:eastAsia="zh-CN"/>
        </w:rPr>
        <w:t>的年龄为</w:t>
      </w:r>
      <w:r>
        <w:rPr>
          <w:rFonts w:hint="eastAsia" w:ascii="仿宋" w:hAnsi="仿宋" w:eastAsia="仿宋" w:cs="仿宋"/>
          <w:b w:val="0"/>
          <w:bCs w:val="0"/>
          <w:i w:val="0"/>
          <w:caps w:val="0"/>
          <w:color w:val="auto"/>
          <w:spacing w:val="0"/>
          <w:sz w:val="32"/>
          <w:szCs w:val="32"/>
          <w:lang w:val="en-US" w:eastAsia="zh-CN"/>
        </w:rPr>
        <w:t>35周岁及以下（1984年6月12日至2002年6月12日期间出生）；取得副高级及以上专业技术职务任职资格的年龄为40周岁及以下</w:t>
      </w:r>
      <w:r>
        <w:rPr>
          <w:rFonts w:hint="eastAsia" w:ascii="仿宋" w:hAnsi="仿宋" w:eastAsia="仿宋" w:cs="仿宋"/>
          <w:color w:val="252525"/>
          <w:sz w:val="32"/>
          <w:szCs w:val="32"/>
        </w:rPr>
        <w:t>（</w:t>
      </w:r>
      <w:r>
        <w:rPr>
          <w:rFonts w:hint="eastAsia" w:ascii="仿宋" w:hAnsi="仿宋" w:eastAsia="仿宋" w:cs="仿宋"/>
          <w:color w:val="000000" w:themeColor="text1"/>
          <w:kern w:val="0"/>
          <w:sz w:val="32"/>
          <w:szCs w:val="32"/>
          <w14:textFill>
            <w14:solidFill>
              <w14:schemeClr w14:val="tx1"/>
            </w14:solidFill>
          </w14:textFill>
        </w:rPr>
        <w:t>19</w:t>
      </w:r>
      <w:r>
        <w:rPr>
          <w:rFonts w:hint="eastAsia" w:ascii="仿宋" w:hAnsi="仿宋" w:eastAsia="仿宋" w:cs="仿宋"/>
          <w:color w:val="000000" w:themeColor="text1"/>
          <w:kern w:val="0"/>
          <w:sz w:val="32"/>
          <w:szCs w:val="32"/>
          <w:lang w:val="en-US" w:eastAsia="zh-CN"/>
          <w14:textFill>
            <w14:solidFill>
              <w14:schemeClr w14:val="tx1"/>
            </w14:solidFill>
          </w14:textFill>
        </w:rPr>
        <w:t>79</w:t>
      </w:r>
      <w:r>
        <w:rPr>
          <w:rFonts w:hint="eastAsia" w:ascii="仿宋" w:hAnsi="仿宋" w:eastAsia="仿宋" w:cs="仿宋"/>
          <w:color w:val="000000" w:themeColor="text1"/>
          <w:kern w:val="0"/>
          <w:sz w:val="32"/>
          <w:szCs w:val="32"/>
          <w14:textFill>
            <w14:solidFill>
              <w14:schemeClr w14:val="tx1"/>
            </w14:solidFill>
          </w14:textFill>
        </w:rPr>
        <w:t>年</w:t>
      </w:r>
      <w:r>
        <w:rPr>
          <w:rFonts w:hint="eastAsia" w:ascii="仿宋" w:hAnsi="仿宋" w:eastAsia="仿宋" w:cs="仿宋"/>
          <w:color w:val="000000" w:themeColor="text1"/>
          <w:kern w:val="0"/>
          <w:sz w:val="32"/>
          <w:szCs w:val="32"/>
          <w:lang w:val="en-US" w:eastAsia="zh-CN"/>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月</w:t>
      </w:r>
      <w:r>
        <w:rPr>
          <w:rFonts w:hint="eastAsia" w:ascii="仿宋" w:hAnsi="仿宋" w:eastAsia="仿宋" w:cs="仿宋"/>
          <w:color w:val="000000" w:themeColor="text1"/>
          <w:kern w:val="0"/>
          <w:sz w:val="32"/>
          <w:szCs w:val="32"/>
          <w:lang w:val="en-US" w:eastAsia="zh-CN"/>
          <w14:textFill>
            <w14:solidFill>
              <w14:schemeClr w14:val="tx1"/>
            </w14:solidFill>
          </w14:textFill>
        </w:rPr>
        <w:t>12</w:t>
      </w:r>
      <w:r>
        <w:rPr>
          <w:rFonts w:hint="eastAsia" w:ascii="仿宋" w:hAnsi="仿宋" w:eastAsia="仿宋" w:cs="仿宋"/>
          <w:color w:val="000000" w:themeColor="text1"/>
          <w:kern w:val="0"/>
          <w:sz w:val="32"/>
          <w:szCs w:val="32"/>
          <w14:textFill>
            <w14:solidFill>
              <w14:schemeClr w14:val="tx1"/>
            </w14:solidFill>
          </w14:textFill>
        </w:rPr>
        <w:t>日</w:t>
      </w:r>
      <w:r>
        <w:rPr>
          <w:rFonts w:hint="eastAsia" w:ascii="仿宋" w:hAnsi="仿宋" w:eastAsia="仿宋" w:cs="仿宋"/>
          <w:color w:val="000000" w:themeColor="text1"/>
          <w:kern w:val="0"/>
          <w:sz w:val="32"/>
          <w:szCs w:val="32"/>
          <w:lang w:eastAsia="zh-CN"/>
          <w14:textFill>
            <w14:solidFill>
              <w14:schemeClr w14:val="tx1"/>
            </w14:solidFill>
          </w14:textFill>
        </w:rPr>
        <w:t>之后</w:t>
      </w:r>
      <w:r>
        <w:rPr>
          <w:rFonts w:hint="eastAsia" w:ascii="仿宋" w:hAnsi="仿宋" w:eastAsia="仿宋" w:cs="仿宋"/>
          <w:color w:val="000000" w:themeColor="text1"/>
          <w:kern w:val="0"/>
          <w:sz w:val="32"/>
          <w:szCs w:val="32"/>
          <w14:textFill>
            <w14:solidFill>
              <w14:schemeClr w14:val="tx1"/>
            </w14:solidFill>
          </w14:textFill>
        </w:rPr>
        <w:t>出生</w:t>
      </w:r>
      <w:r>
        <w:rPr>
          <w:rFonts w:hint="eastAsia" w:ascii="仿宋" w:hAnsi="仿宋" w:eastAsia="仿宋" w:cs="仿宋"/>
          <w:color w:val="252525"/>
          <w:sz w:val="32"/>
          <w:szCs w:val="32"/>
        </w:rPr>
        <w:t>）</w:t>
      </w:r>
      <w:r>
        <w:rPr>
          <w:rFonts w:hint="eastAsia" w:ascii="仿宋" w:hAnsi="仿宋" w:eastAsia="仿宋" w:cs="仿宋"/>
          <w:b w:val="0"/>
          <w:bCs w:val="0"/>
          <w:i w:val="0"/>
          <w:caps w:val="0"/>
          <w:color w:val="auto"/>
          <w:spacing w:val="0"/>
          <w:sz w:val="32"/>
          <w:szCs w:val="32"/>
          <w:lang w:val="en-US" w:eastAsia="zh-CN"/>
        </w:rPr>
        <w:t xml:space="preserve">；博士研究生和取得正高级及以上专业技术职务任职资格的年龄为45周岁及以下（1974年6月12日之后出生）；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rPr>
        <w:t>5.具有招聘岗位要求的学历、专业和技能</w:t>
      </w:r>
      <w:r>
        <w:rPr>
          <w:rFonts w:hint="eastAsia" w:ascii="仿宋" w:hAnsi="仿宋" w:eastAsia="仿宋" w:cs="仿宋"/>
          <w:b w:val="0"/>
          <w:bCs w:val="0"/>
          <w:i w:val="0"/>
          <w:caps w:val="0"/>
          <w:color w:val="auto"/>
          <w:spacing w:val="0"/>
          <w:sz w:val="32"/>
          <w:szCs w:val="32"/>
          <w:lang w:eastAsia="zh-CN"/>
        </w:rPr>
        <w:t>等资格</w:t>
      </w:r>
      <w:r>
        <w:rPr>
          <w:rFonts w:hint="eastAsia" w:ascii="仿宋" w:hAnsi="仿宋" w:eastAsia="仿宋" w:cs="仿宋"/>
          <w:b w:val="0"/>
          <w:bCs w:val="0"/>
          <w:i w:val="0"/>
          <w:caps w:val="0"/>
          <w:color w:val="auto"/>
          <w:spacing w:val="0"/>
          <w:sz w:val="32"/>
          <w:szCs w:val="32"/>
        </w:rPr>
        <w:t>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val="0"/>
          <w:i w:val="0"/>
          <w:caps w:val="0"/>
          <w:color w:val="auto"/>
          <w:spacing w:val="0"/>
          <w:sz w:val="32"/>
          <w:szCs w:val="32"/>
          <w:lang w:val="en-US" w:eastAsia="zh-CN"/>
        </w:rPr>
      </w:pPr>
      <w:r>
        <w:rPr>
          <w:rFonts w:hint="eastAsia" w:ascii="仿宋" w:hAnsi="仿宋" w:eastAsia="仿宋" w:cs="仿宋"/>
          <w:b w:val="0"/>
          <w:bCs w:val="0"/>
          <w:i w:val="0"/>
          <w:caps w:val="0"/>
          <w:color w:val="auto"/>
          <w:spacing w:val="0"/>
          <w:sz w:val="32"/>
          <w:szCs w:val="32"/>
          <w:lang w:val="en-US" w:eastAsia="zh-CN"/>
        </w:rPr>
        <w:t>招聘岗位所涉及的范围、户籍、工龄、年龄、任职时间、各类证书及其他职（岗）位资格条件计算截止时间为公告发布之日。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仿宋"/>
          <w:b w:val="0"/>
          <w:bCs w:val="0"/>
          <w:i w:val="0"/>
          <w:caps w:val="0"/>
          <w:color w:val="auto"/>
          <w:spacing w:val="0"/>
          <w:sz w:val="32"/>
          <w:szCs w:val="32"/>
        </w:rPr>
      </w:pPr>
      <w:r>
        <w:rPr>
          <w:rFonts w:hint="eastAsia" w:ascii="仿宋" w:hAnsi="仿宋" w:eastAsia="仿宋" w:cs="仿宋"/>
          <w:b w:val="0"/>
          <w:bCs w:val="0"/>
          <w:i w:val="0"/>
          <w:caps w:val="0"/>
          <w:color w:val="auto"/>
          <w:spacing w:val="0"/>
          <w:sz w:val="32"/>
          <w:szCs w:val="32"/>
        </w:rPr>
        <w:t>(三)不符合</w:t>
      </w:r>
      <w:r>
        <w:rPr>
          <w:rFonts w:hint="eastAsia" w:ascii="仿宋" w:hAnsi="仿宋" w:eastAsia="仿宋" w:cs="仿宋"/>
          <w:b w:val="0"/>
          <w:bCs w:val="0"/>
          <w:i w:val="0"/>
          <w:caps w:val="0"/>
          <w:color w:val="auto"/>
          <w:spacing w:val="0"/>
          <w:sz w:val="32"/>
          <w:szCs w:val="32"/>
          <w:lang w:eastAsia="zh-CN"/>
        </w:rPr>
        <w:t>应聘</w:t>
      </w:r>
      <w:r>
        <w:rPr>
          <w:rFonts w:hint="eastAsia" w:ascii="仿宋" w:hAnsi="仿宋" w:eastAsia="仿宋" w:cs="仿宋"/>
          <w:b w:val="0"/>
          <w:bCs w:val="0"/>
          <w:i w:val="0"/>
          <w:caps w:val="0"/>
          <w:color w:val="auto"/>
          <w:spacing w:val="0"/>
          <w:sz w:val="32"/>
          <w:szCs w:val="32"/>
        </w:rPr>
        <w:t>条件的主要情形</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rPr>
        <w:t>曾受过刑事处罚的；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2</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rPr>
        <w:t>未解除行政处分的；</w:t>
      </w:r>
    </w:p>
    <w:p>
      <w:pPr>
        <w:keepNext w:val="0"/>
        <w:keepLines w:val="0"/>
        <w:pageBreakBefore w:val="0"/>
        <w:tabs>
          <w:tab w:val="left" w:pos="1950"/>
        </w:tabs>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3</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rPr>
        <w:t>因在公务员招录、事业单位招聘中违规，在禁考期内的；</w:t>
      </w:r>
    </w:p>
    <w:p>
      <w:pPr>
        <w:keepNext w:val="0"/>
        <w:keepLines w:val="0"/>
        <w:pageBreakBefore w:val="0"/>
        <w:tabs>
          <w:tab w:val="left" w:pos="1950"/>
        </w:tabs>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u w:val="none"/>
          <w:lang w:eastAsia="zh-CN"/>
        </w:rPr>
      </w:pPr>
      <w:r>
        <w:rPr>
          <w:rFonts w:hint="eastAsia" w:ascii="仿宋" w:hAnsi="仿宋" w:eastAsia="仿宋" w:cs="仿宋"/>
          <w:b w:val="0"/>
          <w:bCs w:val="0"/>
          <w:color w:val="auto"/>
          <w:sz w:val="32"/>
          <w:szCs w:val="32"/>
          <w:u w:val="none"/>
          <w:lang w:val="en-US" w:eastAsia="zh-CN"/>
        </w:rPr>
        <w:t>4</w:t>
      </w:r>
      <w:r>
        <w:rPr>
          <w:rFonts w:hint="eastAsia" w:ascii="仿宋" w:hAnsi="仿宋" w:eastAsia="仿宋" w:cs="仿宋"/>
          <w:b w:val="0"/>
          <w:bCs w:val="0"/>
          <w:color w:val="auto"/>
          <w:sz w:val="32"/>
          <w:szCs w:val="32"/>
          <w:u w:val="none"/>
        </w:rPr>
        <w:t>.按照中省有关规定，到定向单位工作未满服务年限或转任（选聘）有其他限制性规定的</w:t>
      </w:r>
      <w:r>
        <w:rPr>
          <w:rFonts w:hint="eastAsia" w:ascii="仿宋" w:hAnsi="仿宋" w:eastAsia="仿宋" w:cs="仿宋"/>
          <w:b w:val="0"/>
          <w:bCs w:val="0"/>
          <w:color w:val="auto"/>
          <w:sz w:val="32"/>
          <w:szCs w:val="32"/>
          <w:u w:val="none"/>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firstLine="620" w:firstLineChars="200"/>
        <w:jc w:val="left"/>
        <w:textAlignment w:val="auto"/>
        <w:rPr>
          <w:rFonts w:ascii="仿宋_GB2312" w:hAnsi="宋体" w:eastAsia="仿宋_GB2312" w:cs="宋体"/>
          <w:b w:val="0"/>
          <w:bCs w:val="0"/>
          <w:color w:val="FF0000"/>
          <w:kern w:val="0"/>
          <w:sz w:val="32"/>
          <w:szCs w:val="32"/>
        </w:rPr>
      </w:pPr>
      <w:r>
        <w:rPr>
          <w:rFonts w:hint="eastAsia" w:ascii="仿宋_GB2312" w:hAnsi="微软雅黑 Light" w:eastAsia="仿宋_GB2312" w:cs="仿宋_GB2312"/>
          <w:b w:val="0"/>
          <w:bCs w:val="0"/>
          <w:color w:val="252525"/>
          <w:sz w:val="31"/>
          <w:szCs w:val="31"/>
          <w:lang w:val="en-US" w:eastAsia="zh-CN"/>
        </w:rPr>
        <w:t>5</w:t>
      </w:r>
      <w:r>
        <w:rPr>
          <w:rFonts w:ascii="仿宋_GB2312" w:hAnsi="微软雅黑 Light" w:eastAsia="仿宋_GB2312" w:cs="仿宋_GB2312"/>
          <w:b w:val="0"/>
          <w:bCs w:val="0"/>
          <w:color w:val="252525"/>
          <w:sz w:val="31"/>
          <w:szCs w:val="31"/>
        </w:rPr>
        <w:t>.</w:t>
      </w:r>
      <w:r>
        <w:rPr>
          <w:rFonts w:hint="eastAsia" w:ascii="仿宋_GB2312" w:hAnsi="宋体" w:eastAsia="仿宋_GB2312" w:cs="宋体"/>
          <w:b w:val="0"/>
          <w:bCs w:val="0"/>
          <w:kern w:val="0"/>
          <w:sz w:val="32"/>
          <w:szCs w:val="32"/>
        </w:rPr>
        <w:t>失信被执行人员；</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6.</w:t>
      </w:r>
      <w:r>
        <w:rPr>
          <w:rFonts w:hint="eastAsia" w:ascii="仿宋" w:hAnsi="仿宋" w:eastAsia="仿宋" w:cs="仿宋"/>
          <w:b w:val="0"/>
          <w:bCs w:val="0"/>
          <w:color w:val="auto"/>
          <w:sz w:val="32"/>
          <w:szCs w:val="32"/>
        </w:rPr>
        <w:t>国家和我省事业单位公开招聘制度规定需要回避的；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7.</w:t>
      </w:r>
      <w:r>
        <w:rPr>
          <w:rFonts w:hint="eastAsia" w:ascii="仿宋" w:hAnsi="仿宋" w:eastAsia="仿宋" w:cs="仿宋"/>
          <w:b w:val="0"/>
          <w:bCs w:val="0"/>
          <w:color w:val="auto"/>
          <w:sz w:val="32"/>
          <w:szCs w:val="32"/>
        </w:rPr>
        <w:t>法律、法规及国家政策规定其他不符合</w:t>
      </w:r>
      <w:r>
        <w:rPr>
          <w:rFonts w:hint="eastAsia" w:ascii="仿宋" w:hAnsi="仿宋" w:eastAsia="仿宋" w:cs="仿宋"/>
          <w:b w:val="0"/>
          <w:bCs w:val="0"/>
          <w:color w:val="auto"/>
          <w:sz w:val="32"/>
          <w:szCs w:val="32"/>
          <w:lang w:eastAsia="zh-CN"/>
        </w:rPr>
        <w:t>应聘</w:t>
      </w:r>
      <w:r>
        <w:rPr>
          <w:rFonts w:hint="eastAsia" w:ascii="仿宋" w:hAnsi="仿宋" w:eastAsia="仿宋" w:cs="仿宋"/>
          <w:b w:val="0"/>
          <w:bCs w:val="0"/>
          <w:color w:val="auto"/>
          <w:sz w:val="32"/>
          <w:szCs w:val="32"/>
        </w:rPr>
        <w:t>的情形。</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四、招聘办法及程序</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eastAsia="zh-CN"/>
        </w:rPr>
        <w:t>本次公开招聘，按照统一发布招聘公告，</w:t>
      </w:r>
      <w:r>
        <w:rPr>
          <w:rFonts w:hint="eastAsia" w:ascii="仿宋" w:hAnsi="仿宋" w:eastAsia="仿宋" w:cs="仿宋"/>
          <w:b w:val="0"/>
          <w:bCs w:val="0"/>
          <w:color w:val="auto"/>
          <w:sz w:val="32"/>
          <w:szCs w:val="32"/>
          <w:lang w:val="en-US" w:eastAsia="zh-CN"/>
        </w:rPr>
        <w:t>网上报名登记</w:t>
      </w:r>
      <w:r>
        <w:rPr>
          <w:rFonts w:hint="eastAsia" w:ascii="仿宋" w:hAnsi="仿宋" w:eastAsia="仿宋" w:cs="仿宋"/>
          <w:b w:val="0"/>
          <w:bCs w:val="0"/>
          <w:color w:val="auto"/>
          <w:sz w:val="32"/>
          <w:szCs w:val="32"/>
          <w:u w:val="none"/>
          <w:lang w:eastAsia="zh-CN"/>
        </w:rPr>
        <w:t>、</w:t>
      </w:r>
      <w:r>
        <w:rPr>
          <w:rFonts w:hint="eastAsia" w:ascii="仿宋" w:hAnsi="仿宋" w:eastAsia="仿宋" w:cs="仿宋"/>
          <w:b w:val="0"/>
          <w:bCs w:val="0"/>
          <w:color w:val="auto"/>
          <w:sz w:val="32"/>
          <w:szCs w:val="32"/>
          <w:lang w:eastAsia="zh-CN"/>
        </w:rPr>
        <w:t>面试（专业技能测试）或考察考核、体检、资格复审、公示、聘用等程序进行。</w:t>
      </w:r>
      <w:r>
        <w:rPr>
          <w:rFonts w:hint="eastAsia" w:ascii="仿宋" w:hAnsi="仿宋" w:eastAsia="仿宋" w:cs="仿宋"/>
          <w:b w:val="0"/>
          <w:bCs w:val="0"/>
          <w:color w:val="auto"/>
          <w:sz w:val="32"/>
          <w:szCs w:val="32"/>
          <w:lang w:val="en-US" w:eastAsia="zh-CN"/>
        </w:rPr>
        <w:t xml:space="preserve"> </w:t>
      </w:r>
    </w:p>
    <w:p>
      <w:pPr>
        <w:keepNext w:val="0"/>
        <w:keepLines w:val="0"/>
        <w:pageBreakBefore w:val="0"/>
        <w:numPr>
          <w:ilvl w:val="0"/>
          <w:numId w:val="1"/>
        </w:numPr>
        <w:tabs>
          <w:tab w:val="left" w:pos="1950"/>
        </w:tabs>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发布招聘公告</w:t>
      </w:r>
    </w:p>
    <w:p>
      <w:pPr>
        <w:keepNext w:val="0"/>
        <w:keepLines w:val="0"/>
        <w:pageBreakBefore w:val="0"/>
        <w:numPr>
          <w:ilvl w:val="0"/>
          <w:numId w:val="0"/>
        </w:numPr>
        <w:tabs>
          <w:tab w:val="left" w:pos="1950"/>
        </w:tabs>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2020年6月15日</w:t>
      </w:r>
      <w:r>
        <w:rPr>
          <w:rFonts w:hint="eastAsia" w:ascii="仿宋_GB2312" w:hAnsi="仿宋_GB2312" w:eastAsia="仿宋_GB2312" w:cs="仿宋_GB2312"/>
          <w:b w:val="0"/>
          <w:bCs w:val="0"/>
          <w:sz w:val="32"/>
          <w:szCs w:val="32"/>
        </w:rPr>
        <w:t>在</w:t>
      </w:r>
      <w:r>
        <w:rPr>
          <w:rFonts w:ascii="仿宋_GB2312" w:hAnsi="微软雅黑 Light" w:eastAsia="仿宋_GB2312" w:cs="仿宋_GB2312"/>
          <w:b w:val="0"/>
          <w:bCs w:val="0"/>
          <w:color w:val="auto"/>
          <w:sz w:val="31"/>
          <w:szCs w:val="31"/>
        </w:rPr>
        <w:t>延安市人民政府门户网站（www.yanan.gov.cn）、</w:t>
      </w:r>
      <w:r>
        <w:rPr>
          <w:rFonts w:hint="eastAsia" w:ascii="仿宋_GB2312" w:hAnsi="仿宋_GB2312" w:eastAsia="仿宋_GB2312" w:cs="仿宋_GB2312"/>
          <w:b w:val="0"/>
          <w:bCs w:val="0"/>
          <w:sz w:val="32"/>
          <w:szCs w:val="32"/>
          <w:lang w:eastAsia="zh-CN"/>
        </w:rPr>
        <w:t>延安党建网站</w:t>
      </w:r>
      <w:r>
        <w:rPr>
          <w:rFonts w:hint="eastAsia" w:ascii="仿宋_GB2312" w:hAnsi="仿宋_GB2312" w:eastAsia="仿宋_GB2312" w:cs="仿宋_GB2312"/>
          <w:b w:val="0"/>
          <w:bCs w:val="0"/>
          <w:sz w:val="32"/>
          <w:szCs w:val="32"/>
        </w:rPr>
        <w:t>（www.yadj.gov.cn）、</w:t>
      </w:r>
      <w:r>
        <w:rPr>
          <w:rFonts w:ascii="仿宋_GB2312" w:hAnsi="微软雅黑 Light" w:eastAsia="仿宋_GB2312" w:cs="仿宋_GB2312"/>
          <w:b w:val="0"/>
          <w:bCs w:val="0"/>
          <w:color w:val="auto"/>
          <w:sz w:val="31"/>
          <w:szCs w:val="31"/>
        </w:rPr>
        <w:t>延安市人力资源和社会保障局网站（</w:t>
      </w:r>
      <w:r>
        <w:rPr>
          <w:rFonts w:hint="eastAsia" w:ascii="仿宋_GB2312" w:hAnsi="微软雅黑 Light" w:eastAsia="仿宋_GB2312" w:cs="仿宋_GB2312"/>
          <w:b w:val="0"/>
          <w:bCs w:val="0"/>
          <w:color w:val="auto"/>
          <w:sz w:val="31"/>
          <w:szCs w:val="31"/>
        </w:rPr>
        <w:t>http://rsj.yanan.gov.cn/</w:t>
      </w:r>
      <w:r>
        <w:rPr>
          <w:rFonts w:ascii="仿宋_GB2312" w:hAnsi="微软雅黑 Light" w:eastAsia="仿宋_GB2312" w:cs="仿宋_GB2312"/>
          <w:b w:val="0"/>
          <w:bCs w:val="0"/>
          <w:color w:val="auto"/>
          <w:sz w:val="31"/>
          <w:szCs w:val="31"/>
        </w:rPr>
        <w:t>）</w:t>
      </w:r>
      <w:r>
        <w:rPr>
          <w:rFonts w:hint="eastAsia" w:ascii="仿宋_GB2312" w:hAnsi="仿宋_GB2312" w:eastAsia="仿宋_GB2312" w:cs="仿宋_GB2312"/>
          <w:b w:val="0"/>
          <w:bCs w:val="0"/>
          <w:sz w:val="32"/>
          <w:szCs w:val="32"/>
          <w:lang w:eastAsia="zh-CN"/>
        </w:rPr>
        <w:t>发布公开招聘公告。</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（二）报名与资格审查</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本次公开招聘采取网上报名登记的方式进行。</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 w:hAnsi="仿宋" w:eastAsia="仿宋" w:cs="仿宋"/>
          <w:b w:val="0"/>
          <w:bCs w:val="0"/>
          <w:color w:val="auto"/>
          <w:sz w:val="32"/>
          <w:szCs w:val="32"/>
          <w:lang w:val="en-US" w:eastAsia="zh-CN"/>
        </w:rPr>
        <w:t>1.报名登记网站：</w:t>
      </w:r>
      <w:r>
        <w:rPr>
          <w:rFonts w:hint="eastAsia" w:ascii="仿宋_GB2312" w:hAnsi="仿宋_GB2312" w:eastAsia="仿宋_GB2312" w:cs="仿宋_GB2312"/>
          <w:b w:val="0"/>
          <w:bCs w:val="0"/>
          <w:sz w:val="32"/>
          <w:szCs w:val="32"/>
          <w:lang w:val="en-US" w:eastAsia="zh-CN"/>
        </w:rPr>
        <w:t>延安市人力资源和社会保障局网站。</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2.报名登记时间。2020年6月18日08:00至6月20日18:00。</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资格审查由各县（市、区）委组织部、人社局，市直各用人单位主管部门组织实施。</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应聘人员资格审查贯穿于招聘工作的全过程。无论在哪个环节发现应聘人员与岗位资格条件不符，均取消应聘资格。</w:t>
      </w:r>
      <w:r>
        <w:rPr>
          <w:rFonts w:hint="eastAsia" w:ascii="仿宋" w:hAnsi="仿宋" w:eastAsia="仿宋" w:cs="仿宋"/>
          <w:b w:val="0"/>
          <w:bCs w:val="0"/>
          <w:color w:val="auto"/>
          <w:sz w:val="32"/>
          <w:szCs w:val="32"/>
          <w:u w:val="none"/>
          <w:lang w:val="en-US" w:eastAsia="zh-CN"/>
        </w:rPr>
        <w:t>应聘人员系机关事业单位工作人员的须经用人单位主管部门同意。</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（三）考试安排</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由各县（市、区）委组织部、人社局、市直主管部门组织实施。可采取</w:t>
      </w:r>
      <w:r>
        <w:rPr>
          <w:rFonts w:hint="eastAsia" w:ascii="仿宋" w:hAnsi="仿宋" w:eastAsia="仿宋" w:cs="仿宋"/>
          <w:b w:val="0"/>
          <w:bCs w:val="0"/>
          <w:color w:val="auto"/>
          <w:sz w:val="32"/>
          <w:szCs w:val="32"/>
          <w:lang w:eastAsia="zh-CN"/>
        </w:rPr>
        <w:t>面试（专业技能测试）</w:t>
      </w:r>
      <w:r>
        <w:rPr>
          <w:rFonts w:hint="eastAsia" w:ascii="仿宋" w:hAnsi="仿宋" w:eastAsia="仿宋" w:cs="仿宋"/>
          <w:b w:val="0"/>
          <w:bCs w:val="0"/>
          <w:color w:val="auto"/>
          <w:sz w:val="32"/>
          <w:szCs w:val="32"/>
          <w:lang w:val="en-US" w:eastAsia="zh-CN"/>
        </w:rPr>
        <w:t>或考察、考核方式进行。对招聘引进岗位应聘人数较多的岗位，也可通过统一组织笔试、</w:t>
      </w:r>
      <w:r>
        <w:rPr>
          <w:rFonts w:hint="eastAsia" w:ascii="仿宋" w:hAnsi="仿宋" w:eastAsia="仿宋" w:cs="仿宋"/>
          <w:b w:val="0"/>
          <w:bCs w:val="0"/>
          <w:color w:val="auto"/>
          <w:sz w:val="32"/>
          <w:szCs w:val="32"/>
          <w:lang w:eastAsia="zh-CN"/>
        </w:rPr>
        <w:t>面试（专业技能测试）</w:t>
      </w:r>
      <w:r>
        <w:rPr>
          <w:rFonts w:hint="eastAsia" w:ascii="仿宋" w:hAnsi="仿宋" w:eastAsia="仿宋" w:cs="仿宋"/>
          <w:b w:val="0"/>
          <w:bCs w:val="0"/>
          <w:color w:val="auto"/>
          <w:sz w:val="32"/>
          <w:szCs w:val="32"/>
          <w:lang w:val="en-US" w:eastAsia="zh-CN"/>
        </w:rPr>
        <w:t>等程序进行。</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延安新区管理委员会所属学校（幼儿园）教师招聘采取笔试、面试（说课、试讲）的方式进行。</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（四）体检</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按照招聘岗位计划数1:1的比例，根据应聘人员考试成绩或考察考核排序由高到低确定进入体检人员。体检工作由各县（市、区）委组织部、人社局、市直主管部门负责组织实施。体检标准参照《公务员录用体检通用标准（试行）》执行。</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（五）考察</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体检合格人员进入考察。考察工作由各县（市、区）委组织部、人社局、市直主管部门负责组织实施。着重考察应聘人员思想政治素质、道德品质以及违法违纪行为等。</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（六）资格复审与公示</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各县（市、区）委组织部、人社局、市直主管部门将考察合格人员按照归口分别报市委组织部、市人社局进行资格复审，资格复审合格人员名单在公告发布网站进行公示，公示期为5个工作日。</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对以下情形导致公开招聘岗位出现空缺的，可根据综合成绩由高到低依次递补。</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①资格复审、体检或考察不符合要求的；</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②弄虚作假、徇私舞弊等被取消资格的；</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③自愿放弃的；</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④因其他情形导致岗位空缺的。      </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公示期满后形成的缺额不再递补。</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（七）办理招聘手续</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公示期满后，由市委组织部、市人社局发布人员招聘结果和招聘通知书。由用人单位与招聘人员签订聘用合同，办理相关人事手续。招聘的人员未在规定时间内报到的，取消招聘资格。</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 xml:space="preserve">试用期限按《事业单位人事管理条例》（国务院令第652号）和《陕西省事业单位聘用合同管理暂行办法》（陕人发[2006]19号）规定执行。试用期为1年，试用期满经考核合格的，予以正式聘用，不合格的，取消聘用。 </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五、招聘人才待遇</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1.按照中共延安市委办公室、延安市人民政府办公室关于印发《延安市引进培养高层次创新创业人才的实施办法（试行）》的通知（延市办发〔2017〕1号）文件的相关规定执行。</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对于招聘副高级职称以上的专业技术人才，根据《延安市事业单位岗位设置管理实施细则（试行）》（延市办发〔2007〕26号）规定，单位有空缺岗位的按岗聘用，无空缺岗位的由市委组织部、市人社局设置“特设岗位”予以聘用，实行“人在岗留，人走岗收”。</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3.被聘用人员在申报高一级专业技术职务任职资格评审时，5年内不受空缺岗位限制。</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lang w:val="en-US" w:eastAsia="zh-CN"/>
        </w:rPr>
        <w:t>4.被聘用人员应与用人单位签订至少五年的聘用合同，聘用期内不得申请解聘或调离。</w:t>
      </w:r>
      <w:r>
        <w:rPr>
          <w:rFonts w:hint="eastAsia" w:ascii="仿宋" w:hAnsi="仿宋" w:eastAsia="仿宋" w:cs="仿宋"/>
          <w:b w:val="0"/>
          <w:bCs w:val="0"/>
          <w:color w:val="auto"/>
          <w:sz w:val="32"/>
          <w:szCs w:val="32"/>
          <w:u w:val="none"/>
          <w:lang w:val="en-US" w:eastAsia="zh-CN"/>
        </w:rPr>
        <w:t>确因特殊原因提出解除聘用合同的必须退还招聘时奖金。</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六、有关要求</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1.各县（市、区）组织、人社部门和市直主管部门于7月底前将拟聘人员按归口分别报市委组织部和市人社局进行资格复审。</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2.本次公开招聘有关事项将在延安党建网站、延安市人力资源和社会保障局网站发布，请应聘人员及时关注网站发布的信息。</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3.应聘人员报名时须真实填写本人的电话号码，以便在后续工作中能及时联系本人。因应聘人员所留电话号码错误、停机、限制呼叫、无法接通等与应聘人员无法取得联系所造成的后果，由应聘人员自行负责。</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val="0"/>
          <w:bCs w:val="0"/>
          <w:color w:val="auto"/>
          <w:sz w:val="32"/>
          <w:szCs w:val="32"/>
          <w:lang w:val="en-US" w:eastAsia="zh-CN"/>
        </w:rPr>
        <w:t>4.对于在招聘中遇到的具体问题，请直接拨打招聘岗位咨询电话。</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咨询电话：</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720" w:firstLineChars="200"/>
        <w:jc w:val="both"/>
        <w:textAlignment w:val="auto"/>
        <w:rPr>
          <w:rFonts w:hint="eastAsia" w:ascii="仿宋" w:hAnsi="仿宋" w:eastAsia="仿宋" w:cs="仿宋"/>
          <w:b w:val="0"/>
          <w:bCs w:val="0"/>
          <w:color w:val="auto"/>
          <w:spacing w:val="20"/>
          <w:sz w:val="32"/>
          <w:szCs w:val="32"/>
          <w:lang w:val="en-US" w:eastAsia="zh-CN"/>
        </w:rPr>
      </w:pPr>
      <w:r>
        <w:rPr>
          <w:rFonts w:hint="eastAsia" w:ascii="仿宋" w:hAnsi="仿宋" w:eastAsia="仿宋" w:cs="仿宋"/>
          <w:b w:val="0"/>
          <w:bCs w:val="0"/>
          <w:color w:val="auto"/>
          <w:spacing w:val="20"/>
          <w:sz w:val="32"/>
          <w:szCs w:val="32"/>
          <w:lang w:val="en-US" w:eastAsia="zh-CN"/>
        </w:rPr>
        <w:t>市委组织部（干部调配科）： 0911—7090835</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市人社局（事业单位人事管理科）：0911—7090652</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附件：</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1.2020年延安市各县（市、区）事业单位公开招聘高层次紧缺特殊专业人才岗位需求计划表；</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2.2020年延安市市直事业单位公开招聘高层次紧缺特 殊专业人才岗位需求计划表；</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3.2020年延安新区管理委员会所属学校（幼儿园）公开招聘教师岗位需求计划表；</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jc w:val="both"/>
        <w:textAlignment w:val="auto"/>
        <w:rPr>
          <w:rFonts w:hint="eastAsia" w:ascii="仿宋" w:hAnsi="仿宋" w:eastAsia="仿宋" w:cs="仿宋"/>
          <w:b w:val="0"/>
          <w:bCs w:val="0"/>
          <w:color w:val="auto"/>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 w:hAnsi="仿宋" w:eastAsia="仿宋" w:cs="仿宋"/>
          <w:b w:val="0"/>
          <w:bCs w:val="0"/>
          <w:color w:val="auto"/>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5120" w:firstLineChars="16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val="0"/>
          <w:bCs w:val="0"/>
          <w:color w:val="auto"/>
          <w:sz w:val="32"/>
          <w:szCs w:val="32"/>
          <w:lang w:val="en-US" w:eastAsia="zh-CN"/>
        </w:rPr>
        <w:t>2020年6月15日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46946"/>
    <w:multiLevelType w:val="singleLevel"/>
    <w:tmpl w:val="59546946"/>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134E9"/>
    <w:rsid w:val="004E4B94"/>
    <w:rsid w:val="005A7952"/>
    <w:rsid w:val="00D11AA8"/>
    <w:rsid w:val="017005DC"/>
    <w:rsid w:val="01B73B12"/>
    <w:rsid w:val="02020004"/>
    <w:rsid w:val="035868E0"/>
    <w:rsid w:val="036E3E88"/>
    <w:rsid w:val="03FA4FC3"/>
    <w:rsid w:val="044A0441"/>
    <w:rsid w:val="04B810A3"/>
    <w:rsid w:val="0533249F"/>
    <w:rsid w:val="055100F5"/>
    <w:rsid w:val="056D3A5D"/>
    <w:rsid w:val="05C70C1F"/>
    <w:rsid w:val="060665EB"/>
    <w:rsid w:val="06851A67"/>
    <w:rsid w:val="06E279E0"/>
    <w:rsid w:val="070D2BA9"/>
    <w:rsid w:val="07D30F4D"/>
    <w:rsid w:val="084703CC"/>
    <w:rsid w:val="08627901"/>
    <w:rsid w:val="08A43759"/>
    <w:rsid w:val="08AE3357"/>
    <w:rsid w:val="09181772"/>
    <w:rsid w:val="094A4E35"/>
    <w:rsid w:val="09AF012D"/>
    <w:rsid w:val="09FA6FD1"/>
    <w:rsid w:val="0A670749"/>
    <w:rsid w:val="0A732788"/>
    <w:rsid w:val="0A8E27DB"/>
    <w:rsid w:val="0A9F6306"/>
    <w:rsid w:val="0BAE0D52"/>
    <w:rsid w:val="0C0D0123"/>
    <w:rsid w:val="0C123BF9"/>
    <w:rsid w:val="0C1417DD"/>
    <w:rsid w:val="0C6559FB"/>
    <w:rsid w:val="0CE63266"/>
    <w:rsid w:val="0D267FA7"/>
    <w:rsid w:val="0D3E7C7D"/>
    <w:rsid w:val="0D671874"/>
    <w:rsid w:val="0DE26EDD"/>
    <w:rsid w:val="0DFF52D6"/>
    <w:rsid w:val="0E2B4098"/>
    <w:rsid w:val="0E636B57"/>
    <w:rsid w:val="0EBE338C"/>
    <w:rsid w:val="0ED569B0"/>
    <w:rsid w:val="0F047B59"/>
    <w:rsid w:val="0FB04502"/>
    <w:rsid w:val="0FEE47A2"/>
    <w:rsid w:val="0FF22E9A"/>
    <w:rsid w:val="10472B49"/>
    <w:rsid w:val="11EF04D6"/>
    <w:rsid w:val="120A44AE"/>
    <w:rsid w:val="1212228B"/>
    <w:rsid w:val="124B4BDA"/>
    <w:rsid w:val="129746CC"/>
    <w:rsid w:val="12B46A0B"/>
    <w:rsid w:val="12C56F84"/>
    <w:rsid w:val="13613D3D"/>
    <w:rsid w:val="13FD3CDB"/>
    <w:rsid w:val="14154DF2"/>
    <w:rsid w:val="14A21A20"/>
    <w:rsid w:val="14F90FB0"/>
    <w:rsid w:val="15B04AC9"/>
    <w:rsid w:val="15BD428A"/>
    <w:rsid w:val="15C33EF0"/>
    <w:rsid w:val="160F13A1"/>
    <w:rsid w:val="16C54086"/>
    <w:rsid w:val="17123CF2"/>
    <w:rsid w:val="177322DB"/>
    <w:rsid w:val="178241A5"/>
    <w:rsid w:val="17CD1ACC"/>
    <w:rsid w:val="182B6F5A"/>
    <w:rsid w:val="192C5720"/>
    <w:rsid w:val="1935699B"/>
    <w:rsid w:val="19840910"/>
    <w:rsid w:val="1989736E"/>
    <w:rsid w:val="1A3F0C2B"/>
    <w:rsid w:val="1A757FA5"/>
    <w:rsid w:val="1A8E404C"/>
    <w:rsid w:val="1B4A7EB3"/>
    <w:rsid w:val="1B730FA1"/>
    <w:rsid w:val="1B9A2A58"/>
    <w:rsid w:val="1C3D5BE1"/>
    <w:rsid w:val="1C4B2A5D"/>
    <w:rsid w:val="1C67607C"/>
    <w:rsid w:val="1D733984"/>
    <w:rsid w:val="1D7925B7"/>
    <w:rsid w:val="1D7C26B2"/>
    <w:rsid w:val="1DA27A72"/>
    <w:rsid w:val="1E032BEB"/>
    <w:rsid w:val="1E0E1F95"/>
    <w:rsid w:val="1E3531D8"/>
    <w:rsid w:val="1E3676F4"/>
    <w:rsid w:val="1F080ACF"/>
    <w:rsid w:val="1F256A5F"/>
    <w:rsid w:val="1F647438"/>
    <w:rsid w:val="1F807269"/>
    <w:rsid w:val="1FA86728"/>
    <w:rsid w:val="1FB63CEE"/>
    <w:rsid w:val="20402F55"/>
    <w:rsid w:val="20C06F8D"/>
    <w:rsid w:val="210E37C7"/>
    <w:rsid w:val="21786EE9"/>
    <w:rsid w:val="225C1903"/>
    <w:rsid w:val="2274462F"/>
    <w:rsid w:val="22783B1D"/>
    <w:rsid w:val="22F95841"/>
    <w:rsid w:val="22FB3000"/>
    <w:rsid w:val="235C0C19"/>
    <w:rsid w:val="23B37AAF"/>
    <w:rsid w:val="23BC1C01"/>
    <w:rsid w:val="23E364B7"/>
    <w:rsid w:val="23EB31E2"/>
    <w:rsid w:val="25217117"/>
    <w:rsid w:val="25736D34"/>
    <w:rsid w:val="25C21428"/>
    <w:rsid w:val="25CA00D2"/>
    <w:rsid w:val="25D53B92"/>
    <w:rsid w:val="267612DD"/>
    <w:rsid w:val="26AD15D6"/>
    <w:rsid w:val="26DF1642"/>
    <w:rsid w:val="27207480"/>
    <w:rsid w:val="27784018"/>
    <w:rsid w:val="27842674"/>
    <w:rsid w:val="27CE734D"/>
    <w:rsid w:val="27E878C5"/>
    <w:rsid w:val="28965953"/>
    <w:rsid w:val="29253F45"/>
    <w:rsid w:val="293B0C9E"/>
    <w:rsid w:val="29926D8A"/>
    <w:rsid w:val="29D429EE"/>
    <w:rsid w:val="2A851E5F"/>
    <w:rsid w:val="2AF544D3"/>
    <w:rsid w:val="2BB043A5"/>
    <w:rsid w:val="2BFC77E5"/>
    <w:rsid w:val="2C697994"/>
    <w:rsid w:val="2C886B7F"/>
    <w:rsid w:val="2C9A4F2D"/>
    <w:rsid w:val="2D6F4A39"/>
    <w:rsid w:val="2D7A09A8"/>
    <w:rsid w:val="2DA80342"/>
    <w:rsid w:val="2DD143A7"/>
    <w:rsid w:val="2E513A27"/>
    <w:rsid w:val="2E530E54"/>
    <w:rsid w:val="2E7F7792"/>
    <w:rsid w:val="2FF50E1B"/>
    <w:rsid w:val="30D07555"/>
    <w:rsid w:val="30FE3B77"/>
    <w:rsid w:val="31503FE3"/>
    <w:rsid w:val="32275B7F"/>
    <w:rsid w:val="32AE0EFD"/>
    <w:rsid w:val="32B82391"/>
    <w:rsid w:val="32EE16CF"/>
    <w:rsid w:val="32F27CD5"/>
    <w:rsid w:val="331761A8"/>
    <w:rsid w:val="338A6D82"/>
    <w:rsid w:val="33993803"/>
    <w:rsid w:val="33A44BDD"/>
    <w:rsid w:val="33AD140B"/>
    <w:rsid w:val="34AB4821"/>
    <w:rsid w:val="34B46717"/>
    <w:rsid w:val="355B6905"/>
    <w:rsid w:val="35CB7B2F"/>
    <w:rsid w:val="35E6482A"/>
    <w:rsid w:val="35F37386"/>
    <w:rsid w:val="362A3B7F"/>
    <w:rsid w:val="36305861"/>
    <w:rsid w:val="3653357B"/>
    <w:rsid w:val="365E50FA"/>
    <w:rsid w:val="366953CB"/>
    <w:rsid w:val="36D766FD"/>
    <w:rsid w:val="37037342"/>
    <w:rsid w:val="378F5A08"/>
    <w:rsid w:val="37BC4338"/>
    <w:rsid w:val="39175C56"/>
    <w:rsid w:val="3A056B45"/>
    <w:rsid w:val="3A1A769A"/>
    <w:rsid w:val="3A4B2F42"/>
    <w:rsid w:val="3A6558E8"/>
    <w:rsid w:val="3B14074A"/>
    <w:rsid w:val="3B28361E"/>
    <w:rsid w:val="3B624968"/>
    <w:rsid w:val="3C3455DC"/>
    <w:rsid w:val="3C791FE3"/>
    <w:rsid w:val="3CBE1497"/>
    <w:rsid w:val="3CD93663"/>
    <w:rsid w:val="3CF63534"/>
    <w:rsid w:val="3D170670"/>
    <w:rsid w:val="3D3134E5"/>
    <w:rsid w:val="3D460FBD"/>
    <w:rsid w:val="3D9F3AE3"/>
    <w:rsid w:val="3D9F6419"/>
    <w:rsid w:val="3F083404"/>
    <w:rsid w:val="3F2134E9"/>
    <w:rsid w:val="3F641622"/>
    <w:rsid w:val="3F8549B6"/>
    <w:rsid w:val="3F882493"/>
    <w:rsid w:val="3F8D0FE5"/>
    <w:rsid w:val="3FF60AB8"/>
    <w:rsid w:val="400B0138"/>
    <w:rsid w:val="40265DB1"/>
    <w:rsid w:val="40F44A8B"/>
    <w:rsid w:val="41563CDA"/>
    <w:rsid w:val="41A669DD"/>
    <w:rsid w:val="428E4F63"/>
    <w:rsid w:val="43010403"/>
    <w:rsid w:val="43234A5A"/>
    <w:rsid w:val="432F0AD3"/>
    <w:rsid w:val="43317BF2"/>
    <w:rsid w:val="43406E63"/>
    <w:rsid w:val="43A54487"/>
    <w:rsid w:val="43ED67EC"/>
    <w:rsid w:val="44154FF4"/>
    <w:rsid w:val="452F46CD"/>
    <w:rsid w:val="466F70C3"/>
    <w:rsid w:val="46F879CE"/>
    <w:rsid w:val="47714862"/>
    <w:rsid w:val="48BB2EE1"/>
    <w:rsid w:val="49402D60"/>
    <w:rsid w:val="49421C9D"/>
    <w:rsid w:val="49583550"/>
    <w:rsid w:val="49CC77C8"/>
    <w:rsid w:val="4A7D24E8"/>
    <w:rsid w:val="4AC366BE"/>
    <w:rsid w:val="4B093C74"/>
    <w:rsid w:val="4B43768E"/>
    <w:rsid w:val="4B474425"/>
    <w:rsid w:val="4BA440A6"/>
    <w:rsid w:val="4BB726F9"/>
    <w:rsid w:val="4C2F7D21"/>
    <w:rsid w:val="4CA53B65"/>
    <w:rsid w:val="4CAD1428"/>
    <w:rsid w:val="4D7D24E8"/>
    <w:rsid w:val="4DC816A2"/>
    <w:rsid w:val="4E49220C"/>
    <w:rsid w:val="4E871582"/>
    <w:rsid w:val="4E976627"/>
    <w:rsid w:val="4F2548EA"/>
    <w:rsid w:val="4F280782"/>
    <w:rsid w:val="4F573FBC"/>
    <w:rsid w:val="4F923A2E"/>
    <w:rsid w:val="501A6DF9"/>
    <w:rsid w:val="5126743E"/>
    <w:rsid w:val="51A23F66"/>
    <w:rsid w:val="51AE3C2A"/>
    <w:rsid w:val="51B128E3"/>
    <w:rsid w:val="51C754C6"/>
    <w:rsid w:val="51EF4286"/>
    <w:rsid w:val="525E0DE7"/>
    <w:rsid w:val="53614380"/>
    <w:rsid w:val="536709CA"/>
    <w:rsid w:val="5456392A"/>
    <w:rsid w:val="54577143"/>
    <w:rsid w:val="54804359"/>
    <w:rsid w:val="54D82927"/>
    <w:rsid w:val="54F30E3B"/>
    <w:rsid w:val="556C5E17"/>
    <w:rsid w:val="55AA0A12"/>
    <w:rsid w:val="55F25D3D"/>
    <w:rsid w:val="56B36033"/>
    <w:rsid w:val="56D506CC"/>
    <w:rsid w:val="56EE5757"/>
    <w:rsid w:val="56F32852"/>
    <w:rsid w:val="572C7513"/>
    <w:rsid w:val="577B5C55"/>
    <w:rsid w:val="57B81418"/>
    <w:rsid w:val="57BD3A99"/>
    <w:rsid w:val="584A00D2"/>
    <w:rsid w:val="58597315"/>
    <w:rsid w:val="5886444A"/>
    <w:rsid w:val="58AD66AB"/>
    <w:rsid w:val="58CE37AA"/>
    <w:rsid w:val="59264BEA"/>
    <w:rsid w:val="594E033F"/>
    <w:rsid w:val="59981205"/>
    <w:rsid w:val="59D92483"/>
    <w:rsid w:val="5A097A4F"/>
    <w:rsid w:val="5AA51391"/>
    <w:rsid w:val="5AFD6854"/>
    <w:rsid w:val="5D1312B2"/>
    <w:rsid w:val="5D463342"/>
    <w:rsid w:val="5DC618B3"/>
    <w:rsid w:val="5DE7103B"/>
    <w:rsid w:val="5DFD2656"/>
    <w:rsid w:val="5E306BD1"/>
    <w:rsid w:val="5E6616C9"/>
    <w:rsid w:val="60236C73"/>
    <w:rsid w:val="604359AB"/>
    <w:rsid w:val="614D1140"/>
    <w:rsid w:val="61EF2B76"/>
    <w:rsid w:val="61F66D1E"/>
    <w:rsid w:val="622E5C34"/>
    <w:rsid w:val="627A3EE8"/>
    <w:rsid w:val="62C047A3"/>
    <w:rsid w:val="632C3F6C"/>
    <w:rsid w:val="63A46748"/>
    <w:rsid w:val="63FC3FA9"/>
    <w:rsid w:val="640F5AE1"/>
    <w:rsid w:val="647B025F"/>
    <w:rsid w:val="64BC7ADB"/>
    <w:rsid w:val="6520251A"/>
    <w:rsid w:val="65BC155A"/>
    <w:rsid w:val="660406CB"/>
    <w:rsid w:val="66C81FA3"/>
    <w:rsid w:val="66E228C1"/>
    <w:rsid w:val="66F44A5D"/>
    <w:rsid w:val="674D7E89"/>
    <w:rsid w:val="677C4AA6"/>
    <w:rsid w:val="67BB19FC"/>
    <w:rsid w:val="67D925B4"/>
    <w:rsid w:val="686E1DAC"/>
    <w:rsid w:val="68E731FF"/>
    <w:rsid w:val="68F620AE"/>
    <w:rsid w:val="6917058E"/>
    <w:rsid w:val="69505501"/>
    <w:rsid w:val="697C336D"/>
    <w:rsid w:val="699E1688"/>
    <w:rsid w:val="69A26699"/>
    <w:rsid w:val="69B0204A"/>
    <w:rsid w:val="69C82A53"/>
    <w:rsid w:val="6A19732D"/>
    <w:rsid w:val="6A975A1A"/>
    <w:rsid w:val="6B635F32"/>
    <w:rsid w:val="6B9C74A9"/>
    <w:rsid w:val="6BE065F3"/>
    <w:rsid w:val="6BF16100"/>
    <w:rsid w:val="6C104AE8"/>
    <w:rsid w:val="6C5C7F35"/>
    <w:rsid w:val="6C781B08"/>
    <w:rsid w:val="6CE73C42"/>
    <w:rsid w:val="6E5C3922"/>
    <w:rsid w:val="6E7B3EB3"/>
    <w:rsid w:val="6F7B20BB"/>
    <w:rsid w:val="6F9C17F6"/>
    <w:rsid w:val="700B046C"/>
    <w:rsid w:val="7067381C"/>
    <w:rsid w:val="706E27F3"/>
    <w:rsid w:val="709A16C6"/>
    <w:rsid w:val="71734CB4"/>
    <w:rsid w:val="71BD0538"/>
    <w:rsid w:val="71EE1337"/>
    <w:rsid w:val="72391CA4"/>
    <w:rsid w:val="72502563"/>
    <w:rsid w:val="728D736B"/>
    <w:rsid w:val="72982A41"/>
    <w:rsid w:val="73C46D29"/>
    <w:rsid w:val="73C51879"/>
    <w:rsid w:val="747340FB"/>
    <w:rsid w:val="74737F84"/>
    <w:rsid w:val="749A48A1"/>
    <w:rsid w:val="75495AE7"/>
    <w:rsid w:val="758E145C"/>
    <w:rsid w:val="75B462E9"/>
    <w:rsid w:val="75BA3CDC"/>
    <w:rsid w:val="75DA4168"/>
    <w:rsid w:val="760748AF"/>
    <w:rsid w:val="760E139B"/>
    <w:rsid w:val="766D3373"/>
    <w:rsid w:val="76970C4D"/>
    <w:rsid w:val="77652918"/>
    <w:rsid w:val="78082A03"/>
    <w:rsid w:val="780C1FB0"/>
    <w:rsid w:val="78301402"/>
    <w:rsid w:val="78410C5E"/>
    <w:rsid w:val="78DE3E4A"/>
    <w:rsid w:val="78EF752B"/>
    <w:rsid w:val="798A21CF"/>
    <w:rsid w:val="79D11EB4"/>
    <w:rsid w:val="79F033BA"/>
    <w:rsid w:val="7ABA2BD7"/>
    <w:rsid w:val="7ADF084C"/>
    <w:rsid w:val="7B1A3BB0"/>
    <w:rsid w:val="7B356DDC"/>
    <w:rsid w:val="7B4B4FB5"/>
    <w:rsid w:val="7B8851A4"/>
    <w:rsid w:val="7B8C4E03"/>
    <w:rsid w:val="7BA65941"/>
    <w:rsid w:val="7BB42E34"/>
    <w:rsid w:val="7C276C2F"/>
    <w:rsid w:val="7DED7058"/>
    <w:rsid w:val="7E082A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2017-02-07T01:49:00Z</dcterms:created>
  <dc:creator>lenovo</dc:creator>
  <cp:lastModifiedBy>dell</cp:lastModifiedBy>
  <cp:lastPrinted>2020-06-15T08:13:00Z</cp:lastPrinted>
  <dcterms:modified xsi:type="dcterms:W3CDTF">2020-06-16T09:52:47Z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