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240" w:lineRule="auto"/>
        <w:ind w:left="0" w:leftChars="0"/>
        <w:jc w:val="both"/>
        <w:textAlignment w:val="auto"/>
        <w:rPr>
          <w:rFonts w:hint="default" w:asciiTheme="majorEastAsia" w:hAnsiTheme="majorEastAsia" w:eastAsiaTheme="majorEastAsia" w:cstheme="majorEastAsia"/>
          <w:b w:val="0"/>
          <w:bCs w:val="0"/>
          <w:sz w:val="28"/>
          <w:szCs w:val="28"/>
          <w:lang w:val="en-US" w:eastAsia="zh-CN"/>
        </w:rPr>
      </w:pPr>
      <w:r>
        <w:rPr>
          <w:rFonts w:hint="eastAsia" w:asciiTheme="majorEastAsia" w:hAnsiTheme="majorEastAsia" w:eastAsiaTheme="majorEastAsia" w:cstheme="majorEastAsia"/>
          <w:b w:val="0"/>
          <w:bCs w:val="0"/>
          <w:sz w:val="28"/>
          <w:szCs w:val="28"/>
          <w:lang w:val="en-US" w:eastAsia="zh-CN"/>
        </w:rPr>
        <w:t>附件2：</w:t>
      </w:r>
    </w:p>
    <w:p>
      <w:pPr>
        <w:keepNext w:val="0"/>
        <w:keepLines w:val="0"/>
        <w:pageBreakBefore w:val="0"/>
        <w:kinsoku/>
        <w:wordWrap/>
        <w:overflowPunct/>
        <w:topLinePunct w:val="0"/>
        <w:autoSpaceDE/>
        <w:autoSpaceDN/>
        <w:bidi w:val="0"/>
        <w:adjustRightInd/>
        <w:snapToGrid/>
        <w:spacing w:line="240" w:lineRule="auto"/>
        <w:ind w:left="0" w:leftChars="0"/>
        <w:jc w:val="center"/>
        <w:textAlignment w:val="auto"/>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20</w:t>
      </w:r>
      <w:r>
        <w:rPr>
          <w:rFonts w:hint="eastAsia" w:asciiTheme="majorEastAsia" w:hAnsiTheme="majorEastAsia" w:eastAsiaTheme="majorEastAsia" w:cstheme="majorEastAsia"/>
          <w:b/>
          <w:bCs/>
          <w:sz w:val="44"/>
          <w:szCs w:val="44"/>
          <w:lang w:val="en-US" w:eastAsia="zh-CN"/>
        </w:rPr>
        <w:t>20</w:t>
      </w:r>
      <w:r>
        <w:rPr>
          <w:rFonts w:hint="eastAsia" w:asciiTheme="majorEastAsia" w:hAnsiTheme="majorEastAsia" w:eastAsiaTheme="majorEastAsia" w:cstheme="majorEastAsia"/>
          <w:b/>
          <w:bCs/>
          <w:sz w:val="44"/>
          <w:szCs w:val="44"/>
        </w:rPr>
        <w:t>年延安市县及县以下医疗机构</w:t>
      </w:r>
    </w:p>
    <w:p>
      <w:pPr>
        <w:keepNext w:val="0"/>
        <w:keepLines w:val="0"/>
        <w:pageBreakBefore w:val="0"/>
        <w:kinsoku/>
        <w:wordWrap/>
        <w:overflowPunct/>
        <w:topLinePunct w:val="0"/>
        <w:autoSpaceDE/>
        <w:autoSpaceDN/>
        <w:bidi w:val="0"/>
        <w:adjustRightInd/>
        <w:snapToGrid/>
        <w:spacing w:line="240" w:lineRule="auto"/>
        <w:ind w:left="0" w:leftChars="0"/>
        <w:jc w:val="center"/>
        <w:textAlignment w:val="auto"/>
        <w:rPr>
          <w:rFonts w:hint="eastAsia" w:asciiTheme="majorEastAsia" w:hAnsiTheme="majorEastAsia" w:eastAsiaTheme="majorEastAsia" w:cstheme="majorEastAsia"/>
          <w:sz w:val="44"/>
          <w:szCs w:val="44"/>
          <w:lang w:eastAsia="zh-CN"/>
        </w:rPr>
      </w:pPr>
      <w:r>
        <w:rPr>
          <w:rFonts w:hint="eastAsia" w:asciiTheme="majorEastAsia" w:hAnsiTheme="majorEastAsia" w:eastAsiaTheme="majorEastAsia" w:cstheme="majorEastAsia"/>
          <w:b/>
          <w:bCs/>
          <w:sz w:val="44"/>
          <w:szCs w:val="44"/>
        </w:rPr>
        <w:t>定向招聘医学类毕业生</w:t>
      </w:r>
      <w:r>
        <w:rPr>
          <w:rFonts w:hint="eastAsia" w:asciiTheme="majorEastAsia" w:hAnsiTheme="majorEastAsia" w:eastAsiaTheme="majorEastAsia" w:cstheme="majorEastAsia"/>
          <w:b/>
          <w:bCs/>
          <w:sz w:val="44"/>
          <w:szCs w:val="44"/>
          <w:lang w:eastAsia="zh-CN"/>
        </w:rPr>
        <w:t>公告</w:t>
      </w:r>
    </w:p>
    <w:p>
      <w:pPr>
        <w:keepNext w:val="0"/>
        <w:keepLines w:val="0"/>
        <w:pageBreakBefore w:val="0"/>
        <w:widowControl/>
        <w:kinsoku/>
        <w:wordWrap/>
        <w:overflowPunct/>
        <w:topLinePunct w:val="0"/>
        <w:autoSpaceDE/>
        <w:autoSpaceDN/>
        <w:bidi w:val="0"/>
        <w:adjustRightInd/>
        <w:snapToGrid/>
        <w:spacing w:line="240" w:lineRule="auto"/>
        <w:ind w:left="0" w:leftChars="0"/>
        <w:jc w:val="left"/>
        <w:textAlignment w:val="auto"/>
        <w:rPr>
          <w:rFonts w:ascii="微软雅黑 Light" w:hAnsi="微软雅黑 Light" w:eastAsia="微软雅黑 Light" w:cs="微软雅黑 Light"/>
          <w:color w:val="252525"/>
          <w:sz w:val="18"/>
          <w:szCs w:val="18"/>
        </w:rPr>
      </w:pPr>
      <w:bookmarkStart w:id="0" w:name="_GoBack"/>
      <w:bookmarkEnd w:id="0"/>
    </w:p>
    <w:p>
      <w:pPr>
        <w:pStyle w:val="4"/>
        <w:keepNext w:val="0"/>
        <w:keepLines w:val="0"/>
        <w:pageBreakBefore w:val="0"/>
        <w:widowControl/>
        <w:kinsoku/>
        <w:wordWrap/>
        <w:overflowPunct/>
        <w:topLinePunct w:val="0"/>
        <w:autoSpaceDE/>
        <w:autoSpaceDN/>
        <w:bidi w:val="0"/>
        <w:adjustRightInd/>
        <w:snapToGrid/>
        <w:spacing w:line="240" w:lineRule="auto"/>
        <w:ind w:left="0" w:leftChars="0"/>
        <w:textAlignment w:val="auto"/>
        <w:rPr>
          <w:rFonts w:hint="eastAsia" w:ascii="仿宋" w:hAnsi="仿宋" w:eastAsia="仿宋" w:cs="仿宋"/>
          <w:sz w:val="32"/>
          <w:szCs w:val="32"/>
          <w:lang w:eastAsia="zh-CN"/>
        </w:rPr>
      </w:pPr>
      <w:r>
        <w:rPr>
          <w:rFonts w:ascii="仿宋_GB2312" w:hAnsi="微软雅黑 Light" w:eastAsia="仿宋_GB2312" w:cs="仿宋_GB2312"/>
          <w:color w:val="252525"/>
          <w:sz w:val="31"/>
          <w:szCs w:val="31"/>
        </w:rPr>
        <w:t xml:space="preserve">    </w:t>
      </w:r>
      <w:r>
        <w:rPr>
          <w:rFonts w:hint="eastAsia" w:ascii="仿宋" w:hAnsi="仿宋" w:eastAsia="仿宋" w:cs="仿宋"/>
          <w:color w:val="252525"/>
          <w:sz w:val="32"/>
          <w:szCs w:val="32"/>
        </w:rPr>
        <w:t>为了进一步加强</w:t>
      </w:r>
      <w:r>
        <w:rPr>
          <w:rFonts w:hint="eastAsia" w:ascii="仿宋" w:hAnsi="仿宋" w:eastAsia="仿宋" w:cs="仿宋"/>
          <w:color w:val="252525"/>
          <w:sz w:val="32"/>
          <w:szCs w:val="32"/>
          <w:lang w:val="en-US" w:eastAsia="zh-CN"/>
        </w:rPr>
        <w:t>我市</w:t>
      </w:r>
      <w:r>
        <w:rPr>
          <w:rFonts w:hint="eastAsia" w:ascii="仿宋" w:hAnsi="仿宋" w:eastAsia="仿宋" w:cs="仿宋"/>
          <w:color w:val="252525"/>
          <w:sz w:val="32"/>
          <w:szCs w:val="32"/>
        </w:rPr>
        <w:t>医疗机构人才队伍建设，改善人员结构，提升基层医疗卫生事业单位整体服务能力。按照陕西省人民政府办公厅《关于为县及县以下医疗机构定向招聘医学类本科毕业生的意见（暂行）》（陕政办发〔2013〕36号）文件要求，根据《陕西省事业单位公开招聘工作人员实施办法》（陕人社发﹝2017﹞51号）文件规定，</w:t>
      </w:r>
      <w:r>
        <w:rPr>
          <w:rFonts w:hint="eastAsia" w:ascii="仿宋" w:hAnsi="仿宋" w:eastAsia="仿宋" w:cs="仿宋"/>
          <w:color w:val="252525"/>
          <w:sz w:val="32"/>
          <w:szCs w:val="32"/>
          <w:lang w:eastAsia="zh-CN"/>
        </w:rPr>
        <w:t>现将20</w:t>
      </w:r>
      <w:r>
        <w:rPr>
          <w:rFonts w:hint="eastAsia" w:ascii="仿宋" w:hAnsi="仿宋" w:eastAsia="仿宋" w:cs="仿宋"/>
          <w:color w:val="252525"/>
          <w:sz w:val="32"/>
          <w:szCs w:val="32"/>
          <w:lang w:val="en-US" w:eastAsia="zh-CN"/>
        </w:rPr>
        <w:t>20</w:t>
      </w:r>
      <w:r>
        <w:rPr>
          <w:rFonts w:hint="eastAsia" w:ascii="仿宋" w:hAnsi="仿宋" w:eastAsia="仿宋" w:cs="仿宋"/>
          <w:color w:val="252525"/>
          <w:sz w:val="32"/>
          <w:szCs w:val="32"/>
          <w:lang w:eastAsia="zh-CN"/>
        </w:rPr>
        <w:t>年延安市县及县以下医疗机构定向招聘医学类毕业生有关事宜公告如下：：</w:t>
      </w:r>
    </w:p>
    <w:p>
      <w:pPr>
        <w:pStyle w:val="4"/>
        <w:keepNext w:val="0"/>
        <w:keepLines w:val="0"/>
        <w:pageBreakBefore w:val="0"/>
        <w:widowControl/>
        <w:kinsoku/>
        <w:wordWrap/>
        <w:overflowPunct/>
        <w:topLinePunct w:val="0"/>
        <w:autoSpaceDE/>
        <w:autoSpaceDN/>
        <w:bidi w:val="0"/>
        <w:adjustRightInd/>
        <w:snapToGrid/>
        <w:spacing w:line="240" w:lineRule="auto"/>
        <w:ind w:left="0" w:leftChars="0"/>
        <w:jc w:val="both"/>
        <w:textAlignment w:val="auto"/>
        <w:rPr>
          <w:rFonts w:hint="eastAsia" w:asciiTheme="minorEastAsia" w:hAnsiTheme="minorEastAsia" w:eastAsiaTheme="minorEastAsia" w:cstheme="minorEastAsia"/>
          <w:b/>
          <w:bCs/>
          <w:sz w:val="32"/>
          <w:szCs w:val="32"/>
        </w:rPr>
      </w:pPr>
      <w:r>
        <w:rPr>
          <w:rFonts w:hint="eastAsia" w:ascii="仿宋" w:hAnsi="仿宋" w:eastAsia="仿宋" w:cs="仿宋"/>
          <w:color w:val="252525"/>
          <w:sz w:val="32"/>
          <w:szCs w:val="32"/>
        </w:rPr>
        <w:t>   </w:t>
      </w:r>
      <w:r>
        <w:rPr>
          <w:rFonts w:hint="eastAsia" w:ascii="仿宋" w:hAnsi="仿宋" w:eastAsia="仿宋" w:cs="仿宋"/>
          <w:color w:val="252525"/>
          <w:sz w:val="32"/>
          <w:szCs w:val="32"/>
          <w:lang w:val="en-US" w:eastAsia="zh-CN"/>
        </w:rPr>
        <w:t xml:space="preserve">  </w:t>
      </w:r>
      <w:r>
        <w:rPr>
          <w:rFonts w:hint="eastAsia" w:asciiTheme="minorEastAsia" w:hAnsiTheme="minorEastAsia" w:eastAsiaTheme="minorEastAsia" w:cstheme="minorEastAsia"/>
          <w:b/>
          <w:bCs/>
          <w:color w:val="252525"/>
          <w:sz w:val="32"/>
          <w:szCs w:val="32"/>
        </w:rPr>
        <w:t>一、招聘原则</w:t>
      </w:r>
    </w:p>
    <w:p>
      <w:pPr>
        <w:pStyle w:val="4"/>
        <w:keepNext w:val="0"/>
        <w:keepLines w:val="0"/>
        <w:pageBreakBefore w:val="0"/>
        <w:widowControl/>
        <w:kinsoku/>
        <w:wordWrap/>
        <w:overflowPunct/>
        <w:topLinePunct w:val="0"/>
        <w:autoSpaceDE/>
        <w:autoSpaceDN/>
        <w:bidi w:val="0"/>
        <w:adjustRightInd/>
        <w:snapToGrid/>
        <w:spacing w:line="240" w:lineRule="auto"/>
        <w:ind w:left="0" w:leftChars="0" w:firstLine="645"/>
        <w:jc w:val="both"/>
        <w:textAlignment w:val="auto"/>
        <w:rPr>
          <w:rFonts w:hint="eastAsia" w:ascii="仿宋" w:hAnsi="仿宋" w:eastAsia="仿宋" w:cs="仿宋"/>
          <w:sz w:val="32"/>
          <w:szCs w:val="32"/>
        </w:rPr>
      </w:pPr>
      <w:r>
        <w:rPr>
          <w:rFonts w:hint="eastAsia" w:ascii="仿宋" w:hAnsi="仿宋" w:eastAsia="仿宋" w:cs="仿宋"/>
          <w:color w:val="252525"/>
          <w:sz w:val="32"/>
          <w:szCs w:val="32"/>
        </w:rPr>
        <w:t>坚持公开、公平、公正、竞争、择优的原则。</w:t>
      </w:r>
    </w:p>
    <w:p>
      <w:pPr>
        <w:pStyle w:val="4"/>
        <w:keepNext w:val="0"/>
        <w:keepLines w:val="0"/>
        <w:pageBreakBefore w:val="0"/>
        <w:widowControl/>
        <w:kinsoku/>
        <w:wordWrap/>
        <w:overflowPunct/>
        <w:topLinePunct w:val="0"/>
        <w:autoSpaceDE/>
        <w:autoSpaceDN/>
        <w:bidi w:val="0"/>
        <w:adjustRightInd/>
        <w:snapToGrid/>
        <w:spacing w:line="240" w:lineRule="auto"/>
        <w:ind w:left="0" w:leftChars="0"/>
        <w:jc w:val="both"/>
        <w:textAlignment w:val="auto"/>
        <w:rPr>
          <w:rFonts w:hint="eastAsia" w:asciiTheme="minorEastAsia" w:hAnsiTheme="minorEastAsia" w:eastAsiaTheme="minorEastAsia" w:cstheme="minorEastAsia"/>
          <w:b/>
          <w:bCs/>
          <w:sz w:val="32"/>
          <w:szCs w:val="32"/>
        </w:rPr>
      </w:pPr>
      <w:r>
        <w:rPr>
          <w:rFonts w:hint="eastAsia" w:ascii="仿宋" w:hAnsi="仿宋" w:eastAsia="仿宋" w:cs="仿宋"/>
          <w:color w:val="252525"/>
          <w:sz w:val="32"/>
          <w:szCs w:val="32"/>
        </w:rPr>
        <w:t>    </w:t>
      </w:r>
      <w:r>
        <w:rPr>
          <w:rFonts w:hint="eastAsia" w:ascii="仿宋" w:hAnsi="仿宋" w:eastAsia="仿宋" w:cs="仿宋"/>
          <w:color w:val="252525"/>
          <w:sz w:val="32"/>
          <w:szCs w:val="32"/>
          <w:lang w:val="en-US" w:eastAsia="zh-CN"/>
        </w:rPr>
        <w:t xml:space="preserve"> </w:t>
      </w:r>
      <w:r>
        <w:rPr>
          <w:rFonts w:hint="eastAsia" w:asciiTheme="minorEastAsia" w:hAnsiTheme="minorEastAsia" w:eastAsiaTheme="minorEastAsia" w:cstheme="minorEastAsia"/>
          <w:b/>
          <w:bCs/>
          <w:color w:val="252525"/>
          <w:sz w:val="32"/>
          <w:szCs w:val="32"/>
        </w:rPr>
        <w:t>二、招聘人数、范围及条件</w:t>
      </w:r>
    </w:p>
    <w:p>
      <w:pPr>
        <w:pStyle w:val="4"/>
        <w:keepNext w:val="0"/>
        <w:keepLines w:val="0"/>
        <w:pageBreakBefore w:val="0"/>
        <w:widowControl/>
        <w:kinsoku/>
        <w:wordWrap/>
        <w:overflowPunct/>
        <w:topLinePunct w:val="0"/>
        <w:autoSpaceDE/>
        <w:autoSpaceDN/>
        <w:bidi w:val="0"/>
        <w:adjustRightInd/>
        <w:snapToGrid/>
        <w:spacing w:line="240" w:lineRule="auto"/>
        <w:ind w:left="0" w:leftChars="0"/>
        <w:jc w:val="both"/>
        <w:textAlignment w:val="auto"/>
        <w:rPr>
          <w:rFonts w:hint="eastAsia" w:ascii="仿宋" w:hAnsi="仿宋" w:eastAsia="仿宋" w:cs="仿宋"/>
          <w:b/>
          <w:bCs/>
          <w:sz w:val="32"/>
          <w:szCs w:val="32"/>
        </w:rPr>
      </w:pPr>
      <w:r>
        <w:rPr>
          <w:rFonts w:hint="eastAsia" w:ascii="仿宋" w:hAnsi="仿宋" w:eastAsia="仿宋" w:cs="仿宋"/>
          <w:color w:val="252525"/>
          <w:sz w:val="32"/>
          <w:szCs w:val="32"/>
        </w:rPr>
        <w:t>   </w:t>
      </w:r>
      <w:r>
        <w:rPr>
          <w:rFonts w:hint="eastAsia" w:ascii="仿宋" w:hAnsi="仿宋" w:eastAsia="仿宋" w:cs="仿宋"/>
          <w:color w:val="252525"/>
          <w:sz w:val="32"/>
          <w:szCs w:val="32"/>
          <w:lang w:val="en-US" w:eastAsia="zh-CN"/>
        </w:rPr>
        <w:t xml:space="preserve">  </w:t>
      </w:r>
      <w:r>
        <w:rPr>
          <w:rFonts w:hint="eastAsia" w:ascii="仿宋" w:hAnsi="仿宋" w:eastAsia="仿宋" w:cs="仿宋"/>
          <w:b/>
          <w:bCs/>
          <w:color w:val="252525"/>
          <w:sz w:val="32"/>
          <w:szCs w:val="32"/>
        </w:rPr>
        <w:t>（一）招聘人数</w:t>
      </w:r>
    </w:p>
    <w:p>
      <w:pPr>
        <w:pStyle w:val="4"/>
        <w:keepNext w:val="0"/>
        <w:keepLines w:val="0"/>
        <w:pageBreakBefore w:val="0"/>
        <w:widowControl/>
        <w:kinsoku/>
        <w:wordWrap/>
        <w:overflowPunct/>
        <w:topLinePunct w:val="0"/>
        <w:autoSpaceDE/>
        <w:autoSpaceDN/>
        <w:bidi w:val="0"/>
        <w:adjustRightInd/>
        <w:snapToGrid/>
        <w:spacing w:line="240" w:lineRule="auto"/>
        <w:ind w:left="0" w:leftChars="0"/>
        <w:jc w:val="both"/>
        <w:textAlignment w:val="auto"/>
        <w:rPr>
          <w:rFonts w:hint="eastAsia" w:ascii="仿宋" w:hAnsi="仿宋" w:eastAsia="仿宋" w:cs="仿宋"/>
          <w:sz w:val="32"/>
          <w:szCs w:val="32"/>
        </w:rPr>
      </w:pPr>
      <w:r>
        <w:rPr>
          <w:rFonts w:hint="eastAsia" w:ascii="仿宋" w:hAnsi="仿宋" w:eastAsia="仿宋" w:cs="仿宋"/>
          <w:color w:val="252525"/>
          <w:sz w:val="32"/>
          <w:szCs w:val="32"/>
        </w:rPr>
        <w:t>   </w:t>
      </w:r>
      <w:r>
        <w:rPr>
          <w:rFonts w:hint="eastAsia" w:ascii="仿宋" w:hAnsi="仿宋" w:eastAsia="仿宋" w:cs="仿宋"/>
          <w:color w:val="252525"/>
          <w:sz w:val="32"/>
          <w:szCs w:val="32"/>
          <w:lang w:val="en-US" w:eastAsia="zh-CN"/>
        </w:rPr>
        <w:t xml:space="preserve">  </w:t>
      </w:r>
      <w:r>
        <w:rPr>
          <w:rFonts w:hint="eastAsia" w:ascii="仿宋" w:hAnsi="仿宋" w:eastAsia="仿宋" w:cs="仿宋"/>
          <w:color w:val="252525"/>
          <w:sz w:val="32"/>
          <w:szCs w:val="32"/>
        </w:rPr>
        <w:t> 20</w:t>
      </w:r>
      <w:r>
        <w:rPr>
          <w:rFonts w:hint="eastAsia" w:ascii="仿宋" w:hAnsi="仿宋" w:eastAsia="仿宋" w:cs="仿宋"/>
          <w:color w:val="252525"/>
          <w:sz w:val="32"/>
          <w:szCs w:val="32"/>
          <w:lang w:val="en-US" w:eastAsia="zh-CN"/>
        </w:rPr>
        <w:t>20</w:t>
      </w:r>
      <w:r>
        <w:rPr>
          <w:rFonts w:hint="eastAsia" w:ascii="仿宋" w:hAnsi="仿宋" w:eastAsia="仿宋" w:cs="仿宋"/>
          <w:color w:val="252525"/>
          <w:sz w:val="32"/>
          <w:szCs w:val="32"/>
        </w:rPr>
        <w:t>年延安市县及县以下医疗机构定向招聘医学类</w:t>
      </w:r>
      <w:r>
        <w:rPr>
          <w:rFonts w:hint="eastAsia" w:ascii="仿宋" w:hAnsi="仿宋" w:eastAsia="仿宋" w:cs="仿宋"/>
          <w:color w:val="252525"/>
          <w:sz w:val="32"/>
          <w:szCs w:val="32"/>
          <w:lang w:eastAsia="zh-CN"/>
        </w:rPr>
        <w:t>毕业生</w:t>
      </w:r>
      <w:r>
        <w:rPr>
          <w:rFonts w:hint="eastAsia" w:ascii="仿宋" w:hAnsi="仿宋" w:eastAsia="仿宋" w:cs="仿宋"/>
          <w:color w:val="252525"/>
          <w:sz w:val="32"/>
          <w:szCs w:val="32"/>
          <w:lang w:val="en-US" w:eastAsia="zh-CN"/>
        </w:rPr>
        <w:t>300名。</w:t>
      </w:r>
      <w:r>
        <w:rPr>
          <w:rFonts w:hint="eastAsia" w:ascii="仿宋" w:hAnsi="仿宋" w:eastAsia="仿宋" w:cs="仿宋"/>
          <w:color w:val="252525"/>
          <w:sz w:val="32"/>
          <w:szCs w:val="32"/>
        </w:rPr>
        <w:t>（招聘单位及岗位详见附表）。</w:t>
      </w:r>
    </w:p>
    <w:p>
      <w:pPr>
        <w:pStyle w:val="4"/>
        <w:keepNext w:val="0"/>
        <w:keepLines w:val="0"/>
        <w:pageBreakBefore w:val="0"/>
        <w:widowControl/>
        <w:kinsoku/>
        <w:wordWrap/>
        <w:overflowPunct/>
        <w:topLinePunct w:val="0"/>
        <w:autoSpaceDE/>
        <w:autoSpaceDN/>
        <w:bidi w:val="0"/>
        <w:adjustRightInd/>
        <w:snapToGrid/>
        <w:spacing w:line="240" w:lineRule="auto"/>
        <w:ind w:left="0" w:leftChars="0"/>
        <w:jc w:val="both"/>
        <w:textAlignment w:val="auto"/>
        <w:rPr>
          <w:rFonts w:hint="eastAsia" w:ascii="仿宋" w:hAnsi="仿宋" w:eastAsia="仿宋" w:cs="仿宋"/>
          <w:b/>
          <w:bCs/>
          <w:sz w:val="32"/>
          <w:szCs w:val="32"/>
        </w:rPr>
      </w:pPr>
      <w:r>
        <w:rPr>
          <w:rFonts w:hint="eastAsia" w:ascii="仿宋" w:hAnsi="仿宋" w:eastAsia="仿宋" w:cs="仿宋"/>
          <w:color w:val="252525"/>
          <w:sz w:val="32"/>
          <w:szCs w:val="32"/>
        </w:rPr>
        <w:t>   </w:t>
      </w:r>
      <w:r>
        <w:rPr>
          <w:rFonts w:hint="eastAsia" w:ascii="仿宋" w:hAnsi="仿宋" w:eastAsia="仿宋" w:cs="仿宋"/>
          <w:color w:val="252525"/>
          <w:sz w:val="32"/>
          <w:szCs w:val="32"/>
          <w:lang w:val="en-US" w:eastAsia="zh-CN"/>
        </w:rPr>
        <w:t xml:space="preserve">  </w:t>
      </w:r>
      <w:r>
        <w:rPr>
          <w:rFonts w:hint="eastAsia" w:ascii="仿宋" w:hAnsi="仿宋" w:eastAsia="仿宋" w:cs="仿宋"/>
          <w:b/>
          <w:bCs/>
          <w:color w:val="252525"/>
          <w:sz w:val="32"/>
          <w:szCs w:val="32"/>
        </w:rPr>
        <w:t>（二）招聘范围</w:t>
      </w:r>
    </w:p>
    <w:p>
      <w:pPr>
        <w:pStyle w:val="4"/>
        <w:keepNext w:val="0"/>
        <w:keepLines w:val="0"/>
        <w:pageBreakBefore w:val="0"/>
        <w:widowControl/>
        <w:kinsoku/>
        <w:wordWrap/>
        <w:overflowPunct/>
        <w:topLinePunct w:val="0"/>
        <w:autoSpaceDE/>
        <w:autoSpaceDN/>
        <w:bidi w:val="0"/>
        <w:adjustRightInd/>
        <w:snapToGrid/>
        <w:spacing w:line="240" w:lineRule="auto"/>
        <w:ind w:left="0" w:leftChars="0" w:firstLine="645"/>
        <w:jc w:val="both"/>
        <w:textAlignment w:val="auto"/>
        <w:rPr>
          <w:rFonts w:hint="eastAsia" w:ascii="仿宋" w:hAnsi="仿宋" w:eastAsia="仿宋" w:cs="仿宋"/>
          <w:sz w:val="32"/>
          <w:szCs w:val="32"/>
        </w:rPr>
      </w:pPr>
      <w:r>
        <w:rPr>
          <w:rFonts w:hint="eastAsia" w:ascii="仿宋" w:hAnsi="仿宋" w:eastAsia="仿宋" w:cs="仿宋"/>
          <w:color w:val="2B2B2B"/>
          <w:sz w:val="32"/>
          <w:szCs w:val="32"/>
          <w:shd w:val="clear" w:color="auto" w:fill="FFFFFF"/>
        </w:rPr>
        <w:t>获得</w:t>
      </w:r>
      <w:r>
        <w:rPr>
          <w:rFonts w:hint="eastAsia" w:ascii="仿宋" w:hAnsi="仿宋" w:eastAsia="仿宋" w:cs="仿宋"/>
          <w:color w:val="252525"/>
          <w:sz w:val="32"/>
          <w:szCs w:val="32"/>
        </w:rPr>
        <w:t>国家教育行政主管部门承认的全日制普通高等医学专业本科及以上学历，学士及以上学位的应届毕业生</w:t>
      </w:r>
      <w:r>
        <w:rPr>
          <w:rFonts w:hint="eastAsia" w:ascii="仿宋" w:hAnsi="仿宋" w:eastAsia="仿宋" w:cs="仿宋"/>
          <w:color w:val="2B2B2B"/>
          <w:sz w:val="32"/>
          <w:szCs w:val="32"/>
          <w:shd w:val="clear" w:color="auto" w:fill="FFFFFF"/>
        </w:rPr>
        <w:t>及往届未就业毕业生。国家确定的贫困县乡镇卫生院，学历放宽为全日制普通高等医学专业大学专科，其中，临床医学专业须同时具有执业</w:t>
      </w:r>
      <w:r>
        <w:rPr>
          <w:rFonts w:hint="eastAsia" w:ascii="仿宋" w:hAnsi="仿宋" w:eastAsia="仿宋" w:cs="仿宋"/>
          <w:color w:val="2B2B2B"/>
          <w:sz w:val="32"/>
          <w:szCs w:val="32"/>
          <w:shd w:val="clear" w:color="auto" w:fill="FFFFFF"/>
          <w:lang w:eastAsia="zh-CN"/>
        </w:rPr>
        <w:t>（</w:t>
      </w:r>
      <w:r>
        <w:rPr>
          <w:rFonts w:hint="eastAsia" w:ascii="仿宋" w:hAnsi="仿宋" w:eastAsia="仿宋" w:cs="仿宋"/>
          <w:color w:val="2B2B2B"/>
          <w:sz w:val="32"/>
          <w:szCs w:val="32"/>
          <w:shd w:val="clear" w:color="auto" w:fill="FFFFFF"/>
          <w:lang w:val="en-US" w:eastAsia="zh-CN"/>
        </w:rPr>
        <w:t>助理</w:t>
      </w:r>
      <w:r>
        <w:rPr>
          <w:rFonts w:hint="eastAsia" w:ascii="仿宋" w:hAnsi="仿宋" w:eastAsia="仿宋" w:cs="仿宋"/>
          <w:color w:val="2B2B2B"/>
          <w:sz w:val="32"/>
          <w:szCs w:val="32"/>
          <w:shd w:val="clear" w:color="auto" w:fill="FFFFFF"/>
          <w:lang w:eastAsia="zh-CN"/>
        </w:rPr>
        <w:t>）</w:t>
      </w:r>
      <w:r>
        <w:rPr>
          <w:rFonts w:hint="eastAsia" w:ascii="仿宋" w:hAnsi="仿宋" w:eastAsia="仿宋" w:cs="仿宋"/>
          <w:color w:val="2B2B2B"/>
          <w:sz w:val="32"/>
          <w:szCs w:val="32"/>
          <w:shd w:val="clear" w:color="auto" w:fill="FFFFFF"/>
        </w:rPr>
        <w:t>医师资格证书。</w:t>
      </w:r>
      <w:r>
        <w:rPr>
          <w:rFonts w:hint="eastAsia" w:ascii="仿宋" w:hAnsi="仿宋" w:eastAsia="仿宋" w:cs="仿宋"/>
          <w:color w:val="252525"/>
          <w:sz w:val="32"/>
          <w:szCs w:val="32"/>
        </w:rPr>
        <w:t>机关事业单位在编人员不得报考。</w:t>
      </w:r>
    </w:p>
    <w:p>
      <w:pPr>
        <w:pStyle w:val="4"/>
        <w:keepNext w:val="0"/>
        <w:keepLines w:val="0"/>
        <w:pageBreakBefore w:val="0"/>
        <w:widowControl/>
        <w:kinsoku/>
        <w:wordWrap/>
        <w:overflowPunct/>
        <w:topLinePunct w:val="0"/>
        <w:autoSpaceDE/>
        <w:autoSpaceDN/>
        <w:bidi w:val="0"/>
        <w:adjustRightInd/>
        <w:snapToGrid/>
        <w:spacing w:line="240" w:lineRule="auto"/>
        <w:ind w:left="0" w:leftChars="0"/>
        <w:textAlignment w:val="auto"/>
        <w:rPr>
          <w:rFonts w:hint="eastAsia" w:ascii="仿宋" w:hAnsi="仿宋" w:eastAsia="仿宋" w:cs="仿宋"/>
          <w:b/>
          <w:bCs/>
          <w:sz w:val="32"/>
          <w:szCs w:val="32"/>
        </w:rPr>
      </w:pPr>
      <w:r>
        <w:rPr>
          <w:rFonts w:hint="eastAsia" w:ascii="仿宋" w:hAnsi="仿宋" w:eastAsia="仿宋" w:cs="仿宋"/>
          <w:color w:val="252525"/>
          <w:sz w:val="32"/>
          <w:szCs w:val="32"/>
        </w:rPr>
        <w:t>   </w:t>
      </w:r>
      <w:r>
        <w:rPr>
          <w:rFonts w:hint="eastAsia" w:ascii="仿宋" w:hAnsi="仿宋" w:eastAsia="仿宋" w:cs="仿宋"/>
          <w:color w:val="252525"/>
          <w:sz w:val="32"/>
          <w:szCs w:val="32"/>
          <w:lang w:val="en-US" w:eastAsia="zh-CN"/>
        </w:rPr>
        <w:t xml:space="preserve">  </w:t>
      </w:r>
      <w:r>
        <w:rPr>
          <w:rFonts w:hint="eastAsia" w:ascii="仿宋" w:hAnsi="仿宋" w:eastAsia="仿宋" w:cs="仿宋"/>
          <w:b/>
          <w:bCs/>
          <w:color w:val="252525"/>
          <w:sz w:val="32"/>
          <w:szCs w:val="32"/>
        </w:rPr>
        <w:t>（三）招聘条件</w:t>
      </w:r>
    </w:p>
    <w:p>
      <w:pPr>
        <w:pStyle w:val="4"/>
        <w:keepNext w:val="0"/>
        <w:keepLines w:val="0"/>
        <w:pageBreakBefore w:val="0"/>
        <w:widowControl/>
        <w:kinsoku/>
        <w:wordWrap/>
        <w:overflowPunct/>
        <w:topLinePunct w:val="0"/>
        <w:autoSpaceDE/>
        <w:autoSpaceDN/>
        <w:bidi w:val="0"/>
        <w:adjustRightInd/>
        <w:snapToGrid/>
        <w:spacing w:line="240" w:lineRule="auto"/>
        <w:ind w:left="0" w:leftChars="0"/>
        <w:jc w:val="both"/>
        <w:textAlignment w:val="auto"/>
        <w:rPr>
          <w:rFonts w:hint="eastAsia" w:ascii="仿宋" w:hAnsi="仿宋" w:eastAsia="仿宋" w:cs="仿宋"/>
          <w:sz w:val="32"/>
          <w:szCs w:val="32"/>
        </w:rPr>
      </w:pPr>
      <w:r>
        <w:rPr>
          <w:rFonts w:hint="eastAsia" w:ascii="仿宋" w:hAnsi="仿宋" w:eastAsia="仿宋" w:cs="仿宋"/>
          <w:color w:val="252525"/>
          <w:sz w:val="32"/>
          <w:szCs w:val="32"/>
        </w:rPr>
        <w:t>   </w:t>
      </w:r>
      <w:r>
        <w:rPr>
          <w:rFonts w:hint="eastAsia" w:ascii="仿宋" w:hAnsi="仿宋" w:eastAsia="仿宋" w:cs="仿宋"/>
          <w:color w:val="252525"/>
          <w:sz w:val="32"/>
          <w:szCs w:val="32"/>
          <w:lang w:val="en-US" w:eastAsia="zh-CN"/>
        </w:rPr>
        <w:t xml:space="preserve"> </w:t>
      </w:r>
      <w:r>
        <w:rPr>
          <w:rFonts w:hint="eastAsia" w:ascii="仿宋" w:hAnsi="仿宋" w:eastAsia="仿宋" w:cs="仿宋"/>
          <w:color w:val="252525"/>
          <w:sz w:val="32"/>
          <w:szCs w:val="32"/>
        </w:rPr>
        <w:t> 1.具有中华人民共和国国籍；</w:t>
      </w:r>
    </w:p>
    <w:p>
      <w:pPr>
        <w:pStyle w:val="4"/>
        <w:keepNext w:val="0"/>
        <w:keepLines w:val="0"/>
        <w:pageBreakBefore w:val="0"/>
        <w:widowControl/>
        <w:kinsoku/>
        <w:wordWrap/>
        <w:overflowPunct/>
        <w:topLinePunct w:val="0"/>
        <w:autoSpaceDE/>
        <w:autoSpaceDN/>
        <w:bidi w:val="0"/>
        <w:adjustRightInd/>
        <w:snapToGrid/>
        <w:spacing w:line="240" w:lineRule="auto"/>
        <w:ind w:left="0" w:leftChars="0"/>
        <w:jc w:val="both"/>
        <w:textAlignment w:val="auto"/>
        <w:rPr>
          <w:rFonts w:hint="eastAsia" w:ascii="仿宋" w:hAnsi="仿宋" w:eastAsia="仿宋" w:cs="仿宋"/>
          <w:sz w:val="32"/>
          <w:szCs w:val="32"/>
        </w:rPr>
      </w:pPr>
      <w:r>
        <w:rPr>
          <w:rFonts w:hint="eastAsia" w:ascii="仿宋" w:hAnsi="仿宋" w:eastAsia="仿宋" w:cs="仿宋"/>
          <w:color w:val="252525"/>
          <w:sz w:val="32"/>
          <w:szCs w:val="32"/>
        </w:rPr>
        <w:t>   </w:t>
      </w:r>
      <w:r>
        <w:rPr>
          <w:rFonts w:hint="eastAsia" w:ascii="仿宋" w:hAnsi="仿宋" w:eastAsia="仿宋" w:cs="仿宋"/>
          <w:color w:val="252525"/>
          <w:sz w:val="32"/>
          <w:szCs w:val="32"/>
          <w:lang w:val="en-US" w:eastAsia="zh-CN"/>
        </w:rPr>
        <w:t xml:space="preserve"> </w:t>
      </w:r>
      <w:r>
        <w:rPr>
          <w:rFonts w:hint="eastAsia" w:ascii="仿宋" w:hAnsi="仿宋" w:eastAsia="仿宋" w:cs="仿宋"/>
          <w:color w:val="252525"/>
          <w:sz w:val="32"/>
          <w:szCs w:val="32"/>
        </w:rPr>
        <w:t> 2.遵守宪法和法律，具有良好品行；</w:t>
      </w:r>
    </w:p>
    <w:p>
      <w:pPr>
        <w:pStyle w:val="4"/>
        <w:keepNext w:val="0"/>
        <w:keepLines w:val="0"/>
        <w:pageBreakBefore w:val="0"/>
        <w:widowControl/>
        <w:kinsoku/>
        <w:wordWrap/>
        <w:overflowPunct/>
        <w:topLinePunct w:val="0"/>
        <w:autoSpaceDE/>
        <w:autoSpaceDN/>
        <w:bidi w:val="0"/>
        <w:adjustRightInd/>
        <w:snapToGrid/>
        <w:spacing w:line="240" w:lineRule="auto"/>
        <w:ind w:left="0" w:leftChars="0"/>
        <w:jc w:val="both"/>
        <w:textAlignment w:val="auto"/>
        <w:rPr>
          <w:rFonts w:hint="eastAsia" w:ascii="仿宋" w:hAnsi="仿宋" w:eastAsia="仿宋" w:cs="仿宋"/>
          <w:sz w:val="32"/>
          <w:szCs w:val="32"/>
        </w:rPr>
      </w:pPr>
      <w:r>
        <w:rPr>
          <w:rFonts w:hint="eastAsia" w:ascii="仿宋" w:hAnsi="仿宋" w:eastAsia="仿宋" w:cs="仿宋"/>
          <w:color w:val="252525"/>
          <w:sz w:val="32"/>
          <w:szCs w:val="32"/>
        </w:rPr>
        <w:t>    </w:t>
      </w:r>
      <w:r>
        <w:rPr>
          <w:rFonts w:hint="eastAsia" w:ascii="仿宋" w:hAnsi="仿宋" w:eastAsia="仿宋" w:cs="仿宋"/>
          <w:color w:val="252525"/>
          <w:sz w:val="32"/>
          <w:szCs w:val="32"/>
          <w:lang w:val="en-US" w:eastAsia="zh-CN"/>
        </w:rPr>
        <w:t xml:space="preserve"> </w:t>
      </w:r>
      <w:r>
        <w:rPr>
          <w:rFonts w:hint="eastAsia" w:ascii="仿宋" w:hAnsi="仿宋" w:eastAsia="仿宋" w:cs="仿宋"/>
          <w:color w:val="252525"/>
          <w:sz w:val="32"/>
          <w:szCs w:val="32"/>
        </w:rPr>
        <w:t>3.具有招聘岗位所需的学历、专业或技能条件（以附表岗位要求为准）。招聘岗位所需的专业资格条件以国家教育行政部门公布的专业目录为准；</w:t>
      </w:r>
    </w:p>
    <w:p>
      <w:pPr>
        <w:pStyle w:val="4"/>
        <w:keepNext w:val="0"/>
        <w:keepLines w:val="0"/>
        <w:pageBreakBefore w:val="0"/>
        <w:widowControl/>
        <w:kinsoku/>
        <w:wordWrap/>
        <w:overflowPunct/>
        <w:topLinePunct w:val="0"/>
        <w:autoSpaceDE/>
        <w:autoSpaceDN/>
        <w:bidi w:val="0"/>
        <w:adjustRightInd/>
        <w:snapToGrid/>
        <w:spacing w:line="240" w:lineRule="auto"/>
        <w:ind w:left="0" w:leftChars="0"/>
        <w:jc w:val="both"/>
        <w:textAlignment w:val="auto"/>
        <w:rPr>
          <w:rFonts w:hint="eastAsia" w:ascii="仿宋" w:hAnsi="仿宋" w:eastAsia="仿宋" w:cs="仿宋"/>
          <w:sz w:val="32"/>
          <w:szCs w:val="32"/>
        </w:rPr>
      </w:pPr>
      <w:r>
        <w:rPr>
          <w:rFonts w:hint="eastAsia" w:ascii="仿宋" w:hAnsi="仿宋" w:eastAsia="仿宋" w:cs="仿宋"/>
          <w:color w:val="252525"/>
          <w:sz w:val="32"/>
          <w:szCs w:val="32"/>
        </w:rPr>
        <w:t>    </w:t>
      </w:r>
      <w:r>
        <w:rPr>
          <w:rFonts w:hint="eastAsia" w:ascii="仿宋" w:hAnsi="仿宋" w:eastAsia="仿宋" w:cs="仿宋"/>
          <w:color w:val="252525"/>
          <w:sz w:val="32"/>
          <w:szCs w:val="32"/>
          <w:lang w:val="en-US" w:eastAsia="zh-CN"/>
        </w:rPr>
        <w:t xml:space="preserve"> </w:t>
      </w:r>
      <w:r>
        <w:rPr>
          <w:rFonts w:hint="eastAsia" w:ascii="仿宋" w:hAnsi="仿宋" w:eastAsia="仿宋" w:cs="仿宋"/>
          <w:color w:val="252525"/>
          <w:sz w:val="32"/>
          <w:szCs w:val="32"/>
        </w:rPr>
        <w:t>4.适应招聘岗位要求的身体条件；</w:t>
      </w:r>
    </w:p>
    <w:p>
      <w:pPr>
        <w:pStyle w:val="4"/>
        <w:keepNext w:val="0"/>
        <w:keepLines w:val="0"/>
        <w:pageBreakBefore w:val="0"/>
        <w:widowControl/>
        <w:kinsoku/>
        <w:wordWrap/>
        <w:overflowPunct/>
        <w:topLinePunct w:val="0"/>
        <w:autoSpaceDE/>
        <w:autoSpaceDN/>
        <w:bidi w:val="0"/>
        <w:adjustRightInd/>
        <w:snapToGrid/>
        <w:spacing w:line="240" w:lineRule="auto"/>
        <w:ind w:left="0" w:leftChars="0"/>
        <w:jc w:val="both"/>
        <w:textAlignment w:val="auto"/>
        <w:rPr>
          <w:rFonts w:hint="eastAsia" w:ascii="仿宋" w:hAnsi="仿宋" w:eastAsia="仿宋" w:cs="仿宋"/>
          <w:color w:val="252525"/>
          <w:sz w:val="32"/>
          <w:szCs w:val="32"/>
        </w:rPr>
      </w:pPr>
      <w:r>
        <w:rPr>
          <w:rFonts w:hint="eastAsia" w:ascii="仿宋" w:hAnsi="仿宋" w:eastAsia="仿宋" w:cs="仿宋"/>
          <w:color w:val="252525"/>
          <w:sz w:val="32"/>
          <w:szCs w:val="32"/>
        </w:rPr>
        <w:t>   </w:t>
      </w:r>
      <w:r>
        <w:rPr>
          <w:rFonts w:hint="eastAsia" w:ascii="仿宋" w:hAnsi="仿宋" w:eastAsia="仿宋" w:cs="仿宋"/>
          <w:color w:val="252525"/>
          <w:sz w:val="32"/>
          <w:szCs w:val="32"/>
          <w:lang w:val="en-US" w:eastAsia="zh-CN"/>
        </w:rPr>
        <w:t xml:space="preserve"> </w:t>
      </w:r>
      <w:r>
        <w:rPr>
          <w:rFonts w:hint="eastAsia" w:ascii="仿宋" w:hAnsi="仿宋" w:eastAsia="仿宋" w:cs="仿宋"/>
          <w:color w:val="252525"/>
          <w:sz w:val="32"/>
          <w:szCs w:val="32"/>
        </w:rPr>
        <w:t> 5.年龄在</w:t>
      </w:r>
      <w:r>
        <w:rPr>
          <w:rFonts w:hint="eastAsia" w:ascii="仿宋" w:hAnsi="仿宋" w:eastAsia="仿宋" w:cs="仿宋"/>
          <w:color w:val="252525"/>
          <w:sz w:val="32"/>
          <w:szCs w:val="32"/>
          <w:lang w:val="en-US" w:eastAsia="zh-CN"/>
        </w:rPr>
        <w:t>18周岁以上，</w:t>
      </w:r>
      <w:r>
        <w:rPr>
          <w:rFonts w:hint="eastAsia" w:ascii="仿宋" w:hAnsi="仿宋" w:eastAsia="仿宋" w:cs="仿宋"/>
          <w:color w:val="252525"/>
          <w:sz w:val="32"/>
          <w:szCs w:val="32"/>
        </w:rPr>
        <w:t>35周岁及以下（</w:t>
      </w:r>
      <w:r>
        <w:rPr>
          <w:rFonts w:hint="eastAsia" w:ascii="仿宋" w:hAnsi="仿宋" w:eastAsia="仿宋" w:cs="仿宋"/>
          <w:color w:val="000000" w:themeColor="text1"/>
          <w:kern w:val="0"/>
          <w:sz w:val="32"/>
          <w:szCs w:val="32"/>
          <w14:textFill>
            <w14:solidFill>
              <w14:schemeClr w14:val="tx1"/>
            </w14:solidFill>
          </w14:textFill>
        </w:rPr>
        <w:t>198</w:t>
      </w:r>
      <w:r>
        <w:rPr>
          <w:rFonts w:hint="eastAsia" w:ascii="仿宋" w:hAnsi="仿宋" w:eastAsia="仿宋" w:cs="仿宋"/>
          <w:color w:val="000000" w:themeColor="text1"/>
          <w:kern w:val="0"/>
          <w:sz w:val="32"/>
          <w:szCs w:val="32"/>
          <w:lang w:val="en-US" w:eastAsia="zh-CN"/>
          <w14:textFill>
            <w14:solidFill>
              <w14:schemeClr w14:val="tx1"/>
            </w14:solidFill>
          </w14:textFill>
        </w:rPr>
        <w:t>4</w:t>
      </w:r>
      <w:r>
        <w:rPr>
          <w:rFonts w:hint="eastAsia" w:ascii="仿宋" w:hAnsi="仿宋" w:eastAsia="仿宋" w:cs="仿宋"/>
          <w:color w:val="000000" w:themeColor="text1"/>
          <w:kern w:val="0"/>
          <w:sz w:val="32"/>
          <w:szCs w:val="32"/>
          <w14:textFill>
            <w14:solidFill>
              <w14:schemeClr w14:val="tx1"/>
            </w14:solidFill>
          </w14:textFill>
        </w:rPr>
        <w:t>年</w:t>
      </w:r>
      <w:r>
        <w:rPr>
          <w:rFonts w:hint="eastAsia" w:ascii="仿宋" w:hAnsi="仿宋" w:eastAsia="仿宋" w:cs="仿宋"/>
          <w:color w:val="000000" w:themeColor="text1"/>
          <w:kern w:val="0"/>
          <w:sz w:val="32"/>
          <w:szCs w:val="32"/>
          <w:lang w:val="en-US" w:eastAsia="zh-CN"/>
          <w14:textFill>
            <w14:solidFill>
              <w14:schemeClr w14:val="tx1"/>
            </w14:solidFill>
          </w14:textFill>
        </w:rPr>
        <w:t>6</w:t>
      </w:r>
      <w:r>
        <w:rPr>
          <w:rFonts w:hint="eastAsia" w:ascii="仿宋" w:hAnsi="仿宋" w:eastAsia="仿宋" w:cs="仿宋"/>
          <w:color w:val="000000" w:themeColor="text1"/>
          <w:kern w:val="0"/>
          <w:sz w:val="32"/>
          <w:szCs w:val="32"/>
          <w14:textFill>
            <w14:solidFill>
              <w14:schemeClr w14:val="tx1"/>
            </w14:solidFill>
          </w14:textFill>
        </w:rPr>
        <w:t>月</w:t>
      </w:r>
      <w:r>
        <w:rPr>
          <w:rFonts w:hint="eastAsia" w:ascii="仿宋" w:hAnsi="仿宋" w:eastAsia="仿宋" w:cs="仿宋"/>
          <w:color w:val="000000" w:themeColor="text1"/>
          <w:kern w:val="0"/>
          <w:sz w:val="32"/>
          <w:szCs w:val="32"/>
          <w:lang w:val="en-US" w:eastAsia="zh-CN"/>
          <w14:textFill>
            <w14:solidFill>
              <w14:schemeClr w14:val="tx1"/>
            </w14:solidFill>
          </w14:textFill>
        </w:rPr>
        <w:t>12</w:t>
      </w:r>
      <w:r>
        <w:rPr>
          <w:rFonts w:hint="eastAsia" w:ascii="仿宋" w:hAnsi="仿宋" w:eastAsia="仿宋" w:cs="仿宋"/>
          <w:color w:val="000000" w:themeColor="text1"/>
          <w:kern w:val="0"/>
          <w:sz w:val="32"/>
          <w:szCs w:val="32"/>
          <w14:textFill>
            <w14:solidFill>
              <w14:schemeClr w14:val="tx1"/>
            </w14:solidFill>
          </w14:textFill>
        </w:rPr>
        <w:t>日至200</w:t>
      </w:r>
      <w:r>
        <w:rPr>
          <w:rFonts w:hint="eastAsia" w:ascii="仿宋" w:hAnsi="仿宋" w:eastAsia="仿宋" w:cs="仿宋"/>
          <w:color w:val="000000" w:themeColor="text1"/>
          <w:kern w:val="0"/>
          <w:sz w:val="32"/>
          <w:szCs w:val="32"/>
          <w:lang w:val="en-US" w:eastAsia="zh-CN"/>
          <w14:textFill>
            <w14:solidFill>
              <w14:schemeClr w14:val="tx1"/>
            </w14:solidFill>
          </w14:textFill>
        </w:rPr>
        <w:t>2</w:t>
      </w:r>
      <w:r>
        <w:rPr>
          <w:rFonts w:hint="eastAsia" w:ascii="仿宋" w:hAnsi="仿宋" w:eastAsia="仿宋" w:cs="仿宋"/>
          <w:color w:val="000000" w:themeColor="text1"/>
          <w:kern w:val="0"/>
          <w:sz w:val="32"/>
          <w:szCs w:val="32"/>
          <w14:textFill>
            <w14:solidFill>
              <w14:schemeClr w14:val="tx1"/>
            </w14:solidFill>
          </w14:textFill>
        </w:rPr>
        <w:t>年</w:t>
      </w:r>
      <w:r>
        <w:rPr>
          <w:rFonts w:hint="eastAsia" w:ascii="仿宋" w:hAnsi="仿宋" w:eastAsia="仿宋" w:cs="仿宋"/>
          <w:color w:val="000000" w:themeColor="text1"/>
          <w:kern w:val="0"/>
          <w:sz w:val="32"/>
          <w:szCs w:val="32"/>
          <w:lang w:val="en-US" w:eastAsia="zh-CN"/>
          <w14:textFill>
            <w14:solidFill>
              <w14:schemeClr w14:val="tx1"/>
            </w14:solidFill>
          </w14:textFill>
        </w:rPr>
        <w:t>6</w:t>
      </w:r>
      <w:r>
        <w:rPr>
          <w:rFonts w:hint="eastAsia" w:ascii="仿宋" w:hAnsi="仿宋" w:eastAsia="仿宋" w:cs="仿宋"/>
          <w:color w:val="000000" w:themeColor="text1"/>
          <w:kern w:val="0"/>
          <w:sz w:val="32"/>
          <w:szCs w:val="32"/>
          <w14:textFill>
            <w14:solidFill>
              <w14:schemeClr w14:val="tx1"/>
            </w14:solidFill>
          </w14:textFill>
        </w:rPr>
        <w:t>月</w:t>
      </w:r>
      <w:r>
        <w:rPr>
          <w:rFonts w:hint="eastAsia" w:ascii="仿宋" w:hAnsi="仿宋" w:eastAsia="仿宋" w:cs="仿宋"/>
          <w:color w:val="000000" w:themeColor="text1"/>
          <w:kern w:val="0"/>
          <w:sz w:val="32"/>
          <w:szCs w:val="32"/>
          <w:lang w:val="en-US" w:eastAsia="zh-CN"/>
          <w14:textFill>
            <w14:solidFill>
              <w14:schemeClr w14:val="tx1"/>
            </w14:solidFill>
          </w14:textFill>
        </w:rPr>
        <w:t>12</w:t>
      </w:r>
      <w:r>
        <w:rPr>
          <w:rFonts w:hint="eastAsia" w:ascii="仿宋" w:hAnsi="仿宋" w:eastAsia="仿宋" w:cs="仿宋"/>
          <w:color w:val="000000" w:themeColor="text1"/>
          <w:kern w:val="0"/>
          <w:sz w:val="32"/>
          <w:szCs w:val="32"/>
          <w14:textFill>
            <w14:solidFill>
              <w14:schemeClr w14:val="tx1"/>
            </w14:solidFill>
          </w14:textFill>
        </w:rPr>
        <w:t>日期间出生</w:t>
      </w:r>
      <w:r>
        <w:rPr>
          <w:rFonts w:hint="eastAsia" w:ascii="仿宋" w:hAnsi="仿宋" w:eastAsia="仿宋" w:cs="仿宋"/>
          <w:color w:val="252525"/>
          <w:sz w:val="32"/>
          <w:szCs w:val="32"/>
        </w:rPr>
        <w:t>），硕士研究生及以上学历和副高及以上职称人员年龄放宽至40周岁及以下（197</w:t>
      </w:r>
      <w:r>
        <w:rPr>
          <w:rFonts w:hint="eastAsia" w:ascii="仿宋" w:hAnsi="仿宋" w:eastAsia="仿宋" w:cs="仿宋"/>
          <w:color w:val="252525"/>
          <w:sz w:val="32"/>
          <w:szCs w:val="32"/>
          <w:lang w:val="en-US" w:eastAsia="zh-CN"/>
        </w:rPr>
        <w:t>9</w:t>
      </w:r>
      <w:r>
        <w:rPr>
          <w:rFonts w:hint="eastAsia" w:ascii="仿宋" w:hAnsi="仿宋" w:eastAsia="仿宋" w:cs="仿宋"/>
          <w:color w:val="252525"/>
          <w:sz w:val="32"/>
          <w:szCs w:val="32"/>
        </w:rPr>
        <w:t>年</w:t>
      </w:r>
      <w:r>
        <w:rPr>
          <w:rFonts w:hint="eastAsia" w:ascii="仿宋" w:hAnsi="仿宋" w:eastAsia="仿宋" w:cs="仿宋"/>
          <w:color w:val="252525"/>
          <w:sz w:val="32"/>
          <w:szCs w:val="32"/>
          <w:lang w:val="en-US" w:eastAsia="zh-CN"/>
        </w:rPr>
        <w:t>6</w:t>
      </w:r>
      <w:r>
        <w:rPr>
          <w:rFonts w:hint="eastAsia" w:ascii="仿宋" w:hAnsi="仿宋" w:eastAsia="仿宋" w:cs="仿宋"/>
          <w:color w:val="252525"/>
          <w:sz w:val="32"/>
          <w:szCs w:val="32"/>
        </w:rPr>
        <w:t>月</w:t>
      </w:r>
      <w:r>
        <w:rPr>
          <w:rFonts w:hint="eastAsia" w:ascii="仿宋" w:hAnsi="仿宋" w:eastAsia="仿宋" w:cs="仿宋"/>
          <w:color w:val="252525"/>
          <w:sz w:val="32"/>
          <w:szCs w:val="32"/>
          <w:lang w:val="en-US" w:eastAsia="zh-CN"/>
        </w:rPr>
        <w:t>12</w:t>
      </w:r>
      <w:r>
        <w:rPr>
          <w:rFonts w:hint="eastAsia" w:ascii="仿宋" w:hAnsi="仿宋" w:eastAsia="仿宋" w:cs="仿宋"/>
          <w:color w:val="252525"/>
          <w:sz w:val="32"/>
          <w:szCs w:val="32"/>
        </w:rPr>
        <w:t>日</w:t>
      </w:r>
      <w:r>
        <w:rPr>
          <w:rFonts w:hint="eastAsia" w:ascii="仿宋" w:hAnsi="仿宋" w:eastAsia="仿宋" w:cs="仿宋"/>
          <w:color w:val="252525"/>
          <w:sz w:val="32"/>
          <w:szCs w:val="32"/>
          <w:lang w:val="en-US" w:eastAsia="zh-CN"/>
        </w:rPr>
        <w:t>及</w:t>
      </w:r>
      <w:r>
        <w:rPr>
          <w:rFonts w:hint="eastAsia" w:ascii="仿宋" w:hAnsi="仿宋" w:eastAsia="仿宋" w:cs="仿宋"/>
          <w:color w:val="252525"/>
          <w:sz w:val="32"/>
          <w:szCs w:val="32"/>
        </w:rPr>
        <w:t>以后出生），博士研究生和正高级职称人员年龄放宽至45周岁及以下（197</w:t>
      </w:r>
      <w:r>
        <w:rPr>
          <w:rFonts w:hint="eastAsia" w:ascii="仿宋" w:hAnsi="仿宋" w:eastAsia="仿宋" w:cs="仿宋"/>
          <w:color w:val="252525"/>
          <w:sz w:val="32"/>
          <w:szCs w:val="32"/>
          <w:lang w:val="en-US" w:eastAsia="zh-CN"/>
        </w:rPr>
        <w:t>4</w:t>
      </w:r>
      <w:r>
        <w:rPr>
          <w:rFonts w:hint="eastAsia" w:ascii="仿宋" w:hAnsi="仿宋" w:eastAsia="仿宋" w:cs="仿宋"/>
          <w:color w:val="252525"/>
          <w:sz w:val="32"/>
          <w:szCs w:val="32"/>
        </w:rPr>
        <w:t>年</w:t>
      </w:r>
      <w:r>
        <w:rPr>
          <w:rFonts w:hint="eastAsia" w:ascii="仿宋" w:hAnsi="仿宋" w:eastAsia="仿宋" w:cs="仿宋"/>
          <w:color w:val="252525"/>
          <w:sz w:val="32"/>
          <w:szCs w:val="32"/>
          <w:lang w:val="en-US" w:eastAsia="zh-CN"/>
        </w:rPr>
        <w:t>6</w:t>
      </w:r>
      <w:r>
        <w:rPr>
          <w:rFonts w:hint="eastAsia" w:ascii="仿宋" w:hAnsi="仿宋" w:eastAsia="仿宋" w:cs="仿宋"/>
          <w:color w:val="252525"/>
          <w:sz w:val="32"/>
          <w:szCs w:val="32"/>
        </w:rPr>
        <w:t>月</w:t>
      </w:r>
      <w:r>
        <w:rPr>
          <w:rFonts w:hint="eastAsia" w:ascii="仿宋" w:hAnsi="仿宋" w:eastAsia="仿宋" w:cs="仿宋"/>
          <w:color w:val="252525"/>
          <w:sz w:val="32"/>
          <w:szCs w:val="32"/>
          <w:lang w:val="en-US" w:eastAsia="zh-CN"/>
        </w:rPr>
        <w:t>12</w:t>
      </w:r>
      <w:r>
        <w:rPr>
          <w:rFonts w:hint="eastAsia" w:ascii="仿宋" w:hAnsi="仿宋" w:eastAsia="仿宋" w:cs="仿宋"/>
          <w:color w:val="252525"/>
          <w:sz w:val="32"/>
          <w:szCs w:val="32"/>
        </w:rPr>
        <w:t>日</w:t>
      </w:r>
      <w:r>
        <w:rPr>
          <w:rFonts w:hint="eastAsia" w:ascii="仿宋" w:hAnsi="仿宋" w:eastAsia="仿宋" w:cs="仿宋"/>
          <w:color w:val="252525"/>
          <w:sz w:val="32"/>
          <w:szCs w:val="32"/>
          <w:lang w:val="en-US" w:eastAsia="zh-CN"/>
        </w:rPr>
        <w:t>及</w:t>
      </w:r>
      <w:r>
        <w:rPr>
          <w:rFonts w:hint="eastAsia" w:ascii="仿宋" w:hAnsi="仿宋" w:eastAsia="仿宋" w:cs="仿宋"/>
          <w:color w:val="252525"/>
          <w:sz w:val="32"/>
          <w:szCs w:val="32"/>
        </w:rPr>
        <w:t xml:space="preserve">以后出生）； </w:t>
      </w:r>
    </w:p>
    <w:p>
      <w:pPr>
        <w:pStyle w:val="4"/>
        <w:keepNext w:val="0"/>
        <w:keepLines w:val="0"/>
        <w:pageBreakBefore w:val="0"/>
        <w:widowControl/>
        <w:kinsoku/>
        <w:wordWrap/>
        <w:overflowPunct/>
        <w:topLinePunct w:val="0"/>
        <w:autoSpaceDE/>
        <w:autoSpaceDN/>
        <w:bidi w:val="0"/>
        <w:adjustRightInd/>
        <w:snapToGrid/>
        <w:spacing w:line="240" w:lineRule="auto"/>
        <w:ind w:left="0" w:leftChars="0"/>
        <w:jc w:val="both"/>
        <w:textAlignment w:val="auto"/>
        <w:rPr>
          <w:rFonts w:hint="eastAsia" w:ascii="仿宋" w:hAnsi="仿宋" w:eastAsia="仿宋" w:cs="仿宋"/>
          <w:color w:val="252525"/>
          <w:sz w:val="32"/>
          <w:szCs w:val="32"/>
        </w:rPr>
      </w:pPr>
      <w:r>
        <w:rPr>
          <w:rFonts w:hint="eastAsia" w:ascii="仿宋" w:hAnsi="仿宋" w:eastAsia="仿宋" w:cs="仿宋"/>
          <w:color w:val="252525"/>
          <w:sz w:val="32"/>
          <w:szCs w:val="32"/>
        </w:rPr>
        <w:t>    </w:t>
      </w:r>
      <w:r>
        <w:rPr>
          <w:rFonts w:hint="eastAsia" w:ascii="仿宋" w:hAnsi="仿宋" w:eastAsia="仿宋" w:cs="仿宋"/>
          <w:color w:val="252525"/>
          <w:sz w:val="32"/>
          <w:szCs w:val="32"/>
          <w:lang w:val="en-US" w:eastAsia="zh-CN"/>
        </w:rPr>
        <w:t xml:space="preserve"> </w:t>
      </w:r>
      <w:r>
        <w:rPr>
          <w:rFonts w:hint="eastAsia" w:ascii="仿宋" w:hAnsi="仿宋" w:eastAsia="仿宋" w:cs="仿宋"/>
          <w:color w:val="252525"/>
          <w:sz w:val="32"/>
          <w:szCs w:val="32"/>
        </w:rPr>
        <w:t>6.具备招聘岗位所需要的其他资格条件</w:t>
      </w:r>
      <w:r>
        <w:rPr>
          <w:rFonts w:hint="eastAsia" w:ascii="仿宋" w:hAnsi="仿宋" w:eastAsia="仿宋" w:cs="仿宋"/>
          <w:color w:val="252525"/>
          <w:sz w:val="32"/>
          <w:szCs w:val="32"/>
          <w:lang w:eastAsia="zh-CN"/>
        </w:rPr>
        <w:t>；</w:t>
      </w:r>
    </w:p>
    <w:p>
      <w:pPr>
        <w:pStyle w:val="4"/>
        <w:keepNext w:val="0"/>
        <w:keepLines w:val="0"/>
        <w:pageBreakBefore w:val="0"/>
        <w:widowControl/>
        <w:kinsoku/>
        <w:wordWrap/>
        <w:overflowPunct/>
        <w:topLinePunct w:val="0"/>
        <w:autoSpaceDE/>
        <w:autoSpaceDN/>
        <w:bidi w:val="0"/>
        <w:adjustRightInd/>
        <w:snapToGrid/>
        <w:spacing w:line="240" w:lineRule="auto"/>
        <w:ind w:left="0" w:leftChars="0"/>
        <w:jc w:val="both"/>
        <w:textAlignment w:val="auto"/>
        <w:rPr>
          <w:rFonts w:hint="eastAsia" w:ascii="仿宋" w:hAnsi="仿宋" w:eastAsia="仿宋" w:cs="仿宋"/>
          <w:color w:val="252525"/>
          <w:sz w:val="32"/>
          <w:szCs w:val="32"/>
        </w:rPr>
      </w:pPr>
      <w:r>
        <w:rPr>
          <w:rFonts w:hint="eastAsia" w:ascii="仿宋" w:hAnsi="仿宋" w:eastAsia="仿宋" w:cs="仿宋"/>
          <w:color w:val="252525"/>
          <w:sz w:val="32"/>
          <w:szCs w:val="32"/>
        </w:rPr>
        <w:t>   </w:t>
      </w:r>
      <w:r>
        <w:rPr>
          <w:rFonts w:hint="eastAsia" w:ascii="仿宋" w:hAnsi="仿宋" w:eastAsia="仿宋" w:cs="仿宋"/>
          <w:color w:val="252525"/>
          <w:sz w:val="32"/>
          <w:szCs w:val="32"/>
          <w:lang w:val="en-US" w:eastAsia="zh-CN"/>
        </w:rPr>
        <w:t xml:space="preserve"> </w:t>
      </w:r>
      <w:r>
        <w:rPr>
          <w:rFonts w:hint="eastAsia" w:ascii="仿宋" w:hAnsi="仿宋" w:eastAsia="仿宋" w:cs="仿宋"/>
          <w:color w:val="252525"/>
          <w:sz w:val="32"/>
          <w:szCs w:val="32"/>
        </w:rPr>
        <w:t> 7.法律法规规定的其他条件。</w:t>
      </w:r>
    </w:p>
    <w:p>
      <w:pPr>
        <w:pStyle w:val="4"/>
        <w:keepNext w:val="0"/>
        <w:keepLines w:val="0"/>
        <w:pageBreakBefore w:val="0"/>
        <w:widowControl/>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color w:val="252525"/>
          <w:sz w:val="32"/>
          <w:szCs w:val="32"/>
          <w:lang w:eastAsia="zh-CN"/>
        </w:rPr>
      </w:pPr>
      <w:r>
        <w:rPr>
          <w:rFonts w:hint="eastAsia" w:ascii="仿宋" w:hAnsi="仿宋" w:eastAsia="仿宋" w:cs="仿宋"/>
          <w:color w:val="252525"/>
          <w:sz w:val="32"/>
          <w:szCs w:val="32"/>
        </w:rPr>
        <w:t>招聘岗位所涉及的范围、户籍、工龄、年龄、任职时间、各类证书及其他职（岗）位资格条件计算截止时间为公告发布之日</w:t>
      </w:r>
      <w:r>
        <w:rPr>
          <w:rFonts w:hint="eastAsia" w:ascii="仿宋" w:hAnsi="仿宋" w:eastAsia="仿宋" w:cs="仿宋"/>
          <w:color w:val="252525"/>
          <w:sz w:val="32"/>
          <w:szCs w:val="32"/>
          <w:lang w:eastAsia="zh-CN"/>
        </w:rPr>
        <w:t>。</w:t>
      </w:r>
    </w:p>
    <w:p>
      <w:pPr>
        <w:pStyle w:val="4"/>
        <w:keepNext w:val="0"/>
        <w:keepLines w:val="0"/>
        <w:pageBreakBefore w:val="0"/>
        <w:widowControl/>
        <w:kinsoku/>
        <w:wordWrap/>
        <w:overflowPunct/>
        <w:topLinePunct w:val="0"/>
        <w:autoSpaceDE/>
        <w:autoSpaceDN/>
        <w:bidi w:val="0"/>
        <w:adjustRightInd/>
        <w:snapToGrid/>
        <w:spacing w:line="240" w:lineRule="auto"/>
        <w:ind w:left="0" w:leftChars="0"/>
        <w:textAlignment w:val="auto"/>
        <w:rPr>
          <w:rFonts w:hint="eastAsia" w:ascii="仿宋" w:hAnsi="仿宋" w:eastAsia="仿宋" w:cs="仿宋"/>
          <w:b/>
          <w:bCs/>
          <w:sz w:val="32"/>
          <w:szCs w:val="32"/>
        </w:rPr>
      </w:pPr>
      <w:r>
        <w:rPr>
          <w:rFonts w:hint="eastAsia" w:ascii="仿宋" w:hAnsi="仿宋" w:eastAsia="仿宋" w:cs="仿宋"/>
          <w:color w:val="252525"/>
          <w:sz w:val="32"/>
          <w:szCs w:val="32"/>
        </w:rPr>
        <w:t>   </w:t>
      </w:r>
      <w:r>
        <w:rPr>
          <w:rFonts w:hint="eastAsia" w:ascii="仿宋" w:hAnsi="仿宋" w:eastAsia="仿宋" w:cs="仿宋"/>
          <w:color w:val="252525"/>
          <w:sz w:val="32"/>
          <w:szCs w:val="32"/>
          <w:lang w:val="en-US" w:eastAsia="zh-CN"/>
        </w:rPr>
        <w:t xml:space="preserve"> </w:t>
      </w:r>
      <w:r>
        <w:rPr>
          <w:rFonts w:hint="eastAsia" w:ascii="仿宋" w:hAnsi="仿宋" w:eastAsia="仿宋" w:cs="仿宋"/>
          <w:b/>
          <w:bCs/>
          <w:color w:val="252525"/>
          <w:sz w:val="32"/>
          <w:szCs w:val="32"/>
        </w:rPr>
        <w:t>（四）不符合报名应聘条件的主要情形</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252525"/>
          <w:sz w:val="32"/>
          <w:szCs w:val="32"/>
        </w:rPr>
        <w:t>1.</w:t>
      </w:r>
      <w:r>
        <w:rPr>
          <w:rFonts w:hint="eastAsia" w:ascii="仿宋" w:hAnsi="仿宋" w:eastAsia="仿宋" w:cs="仿宋"/>
          <w:color w:val="000000" w:themeColor="text1"/>
          <w:kern w:val="0"/>
          <w:sz w:val="32"/>
          <w:szCs w:val="32"/>
          <w14:textFill>
            <w14:solidFill>
              <w14:schemeClr w14:val="tx1"/>
            </w14:solidFill>
          </w14:textFill>
        </w:rPr>
        <w:t>曾因犯罪受过刑事处罚或曾受过开除处分；在立案审查期间或未解除党纪、政纪处分的；</w:t>
      </w:r>
    </w:p>
    <w:p>
      <w:pPr>
        <w:pStyle w:val="4"/>
        <w:keepNext w:val="0"/>
        <w:keepLines w:val="0"/>
        <w:pageBreakBefore w:val="0"/>
        <w:widowControl/>
        <w:kinsoku/>
        <w:wordWrap/>
        <w:overflowPunct/>
        <w:topLinePunct w:val="0"/>
        <w:autoSpaceDE/>
        <w:autoSpaceDN/>
        <w:bidi w:val="0"/>
        <w:adjustRightInd/>
        <w:snapToGrid/>
        <w:spacing w:line="240" w:lineRule="auto"/>
        <w:ind w:left="0" w:leftChars="0" w:firstLine="645"/>
        <w:textAlignment w:val="auto"/>
        <w:rPr>
          <w:rFonts w:hint="eastAsia" w:ascii="仿宋" w:hAnsi="仿宋" w:eastAsia="仿宋" w:cs="仿宋"/>
          <w:sz w:val="32"/>
          <w:szCs w:val="32"/>
        </w:rPr>
      </w:pPr>
      <w:r>
        <w:rPr>
          <w:rFonts w:hint="eastAsia" w:ascii="仿宋" w:hAnsi="仿宋" w:eastAsia="仿宋" w:cs="仿宋"/>
          <w:color w:val="252525"/>
          <w:sz w:val="32"/>
          <w:szCs w:val="32"/>
        </w:rPr>
        <w:t>2.因在事业单位招聘中违规，在禁考期内的；</w:t>
      </w:r>
    </w:p>
    <w:p>
      <w:pPr>
        <w:pStyle w:val="4"/>
        <w:keepNext w:val="0"/>
        <w:keepLines w:val="0"/>
        <w:pageBreakBefore w:val="0"/>
        <w:widowControl/>
        <w:kinsoku/>
        <w:wordWrap/>
        <w:overflowPunct/>
        <w:topLinePunct w:val="0"/>
        <w:autoSpaceDE/>
        <w:autoSpaceDN/>
        <w:bidi w:val="0"/>
        <w:adjustRightInd/>
        <w:snapToGrid/>
        <w:spacing w:line="240" w:lineRule="auto"/>
        <w:ind w:left="0" w:leftChars="0" w:firstLine="645"/>
        <w:textAlignment w:val="auto"/>
        <w:rPr>
          <w:rFonts w:hint="eastAsia" w:ascii="仿宋" w:hAnsi="仿宋" w:eastAsia="仿宋" w:cs="仿宋"/>
          <w:sz w:val="32"/>
          <w:szCs w:val="32"/>
        </w:rPr>
      </w:pPr>
      <w:r>
        <w:rPr>
          <w:rFonts w:hint="eastAsia" w:ascii="仿宋" w:hAnsi="仿宋" w:eastAsia="仿宋" w:cs="仿宋"/>
          <w:color w:val="252525"/>
          <w:sz w:val="32"/>
          <w:szCs w:val="32"/>
        </w:rPr>
        <w:t xml:space="preserve">3.事业单位公开招聘规定需要回避的； </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color w:val="000000" w:themeColor="text1"/>
          <w:kern w:val="0"/>
          <w:sz w:val="32"/>
          <w:szCs w:val="32"/>
          <w:lang w:eastAsia="zh-CN"/>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4.法律、法规规定不符合本次招聘要求的</w:t>
      </w:r>
      <w:r>
        <w:rPr>
          <w:rFonts w:hint="eastAsia" w:ascii="仿宋" w:hAnsi="仿宋" w:eastAsia="仿宋" w:cs="仿宋"/>
          <w:color w:val="000000" w:themeColor="text1"/>
          <w:kern w:val="0"/>
          <w:sz w:val="32"/>
          <w:szCs w:val="32"/>
          <w:lang w:eastAsia="zh-CN"/>
          <w14:textFill>
            <w14:solidFill>
              <w14:schemeClr w14:val="tx1"/>
            </w14:solidFill>
          </w14:textFill>
        </w:rPr>
        <w:t>；</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color w:val="000000" w:themeColor="text1"/>
          <w:kern w:val="0"/>
          <w:sz w:val="32"/>
          <w:szCs w:val="32"/>
          <w:lang w:eastAsia="zh-CN"/>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5.招聘为事业单位工作人员有服务年限规定且服务期未满的</w:t>
      </w:r>
      <w:r>
        <w:rPr>
          <w:rFonts w:hint="eastAsia" w:ascii="仿宋" w:hAnsi="仿宋" w:eastAsia="仿宋" w:cs="仿宋"/>
          <w:color w:val="000000" w:themeColor="text1"/>
          <w:kern w:val="0"/>
          <w:sz w:val="32"/>
          <w:szCs w:val="32"/>
          <w:lang w:eastAsia="zh-CN"/>
          <w14:textFill>
            <w14:solidFill>
              <w14:schemeClr w14:val="tx1"/>
            </w14:solidFill>
          </w14:textFill>
        </w:rPr>
        <w:t>；</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color w:val="000000" w:themeColor="text1"/>
          <w:kern w:val="0"/>
          <w:sz w:val="32"/>
          <w:szCs w:val="32"/>
          <w:lang w:eastAsia="zh-CN"/>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6.失信被执行人</w:t>
      </w:r>
      <w:r>
        <w:rPr>
          <w:rFonts w:hint="eastAsia" w:ascii="仿宋" w:hAnsi="仿宋" w:eastAsia="仿宋" w:cs="仿宋"/>
          <w:color w:val="000000" w:themeColor="text1"/>
          <w:kern w:val="0"/>
          <w:sz w:val="32"/>
          <w:szCs w:val="32"/>
          <w:lang w:eastAsia="zh-CN"/>
          <w14:textFill>
            <w14:solidFill>
              <w14:schemeClr w14:val="tx1"/>
            </w14:solidFill>
          </w14:textFill>
        </w:rPr>
        <w:t>。</w:t>
      </w:r>
    </w:p>
    <w:p>
      <w:pPr>
        <w:pStyle w:val="4"/>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643" w:firstLineChars="200"/>
        <w:textAlignment w:val="auto"/>
        <w:rPr>
          <w:rFonts w:hint="eastAsia" w:asciiTheme="minorEastAsia" w:hAnsiTheme="minorEastAsia" w:cstheme="minorEastAsia"/>
          <w:b/>
          <w:bCs/>
          <w:color w:val="252525"/>
          <w:sz w:val="32"/>
          <w:szCs w:val="32"/>
          <w:lang w:val="en-US" w:eastAsia="zh-CN"/>
        </w:rPr>
      </w:pPr>
      <w:r>
        <w:rPr>
          <w:rFonts w:hint="eastAsia" w:asciiTheme="minorEastAsia" w:hAnsiTheme="minorEastAsia" w:cstheme="minorEastAsia"/>
          <w:b/>
          <w:bCs/>
          <w:color w:val="252525"/>
          <w:sz w:val="32"/>
          <w:szCs w:val="32"/>
          <w:lang w:val="en-US" w:eastAsia="zh-CN"/>
        </w:rPr>
        <w:t>三、</w:t>
      </w:r>
      <w:r>
        <w:rPr>
          <w:rFonts w:hint="eastAsia" w:asciiTheme="minorEastAsia" w:hAnsiTheme="minorEastAsia" w:eastAsiaTheme="minorEastAsia" w:cstheme="minorEastAsia"/>
          <w:b/>
          <w:bCs/>
          <w:color w:val="252525"/>
          <w:sz w:val="32"/>
          <w:szCs w:val="32"/>
        </w:rPr>
        <w:t>服务期限</w:t>
      </w:r>
      <w:r>
        <w:rPr>
          <w:rFonts w:hint="eastAsia" w:asciiTheme="minorEastAsia" w:hAnsiTheme="minorEastAsia" w:cstheme="minorEastAsia"/>
          <w:b/>
          <w:bCs/>
          <w:color w:val="252525"/>
          <w:sz w:val="32"/>
          <w:szCs w:val="32"/>
          <w:lang w:val="en-US" w:eastAsia="zh-CN"/>
        </w:rPr>
        <w:t>及待遇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left="0" w:leftChars="0" w:right="0" w:firstLine="420"/>
        <w:textAlignment w:val="auto"/>
        <w:rPr>
          <w:rFonts w:hint="eastAsia" w:ascii="仿宋" w:hAnsi="仿宋" w:eastAsia="仿宋" w:cs="仿宋"/>
          <w:color w:val="2B2B2B"/>
          <w:sz w:val="32"/>
          <w:szCs w:val="32"/>
        </w:rPr>
      </w:pPr>
      <w:r>
        <w:rPr>
          <w:rFonts w:hint="eastAsia" w:ascii="仿宋" w:hAnsi="仿宋" w:eastAsia="仿宋" w:cs="仿宋"/>
          <w:b/>
          <w:i w:val="0"/>
          <w:caps w:val="0"/>
          <w:color w:val="2B2B2B"/>
          <w:spacing w:val="0"/>
          <w:sz w:val="32"/>
          <w:szCs w:val="32"/>
          <w:shd w:val="clear" w:fill="FFFFFF"/>
        </w:rPr>
        <w:t>（一）服务期限</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0" w:leftChars="0" w:firstLine="640" w:firstLineChars="200"/>
        <w:textAlignment w:val="auto"/>
        <w:rPr>
          <w:rFonts w:ascii="仿宋_GB2312" w:hAnsi="宋体" w:eastAsia="仿宋_GB2312" w:cs="宋体"/>
          <w:color w:val="000000" w:themeColor="text1"/>
          <w:kern w:val="0"/>
          <w:sz w:val="32"/>
          <w:szCs w:val="32"/>
          <w14:textFill>
            <w14:solidFill>
              <w14:schemeClr w14:val="tx1"/>
            </w14:solidFill>
          </w14:textFill>
        </w:rPr>
      </w:pPr>
      <w:r>
        <w:rPr>
          <w:rFonts w:hint="eastAsia" w:ascii="仿宋" w:hAnsi="仿宋" w:eastAsia="仿宋" w:cs="仿宋"/>
          <w:i w:val="0"/>
          <w:caps w:val="0"/>
          <w:color w:val="2B2B2B"/>
          <w:spacing w:val="0"/>
          <w:sz w:val="32"/>
          <w:szCs w:val="32"/>
          <w:shd w:val="clear" w:fill="FFFFFF"/>
        </w:rPr>
        <w:t>定向招聘人员须按照签订的定向就业服务协议书的要求，在县及县以下医疗卫生机构最低服务期限为5年</w:t>
      </w:r>
      <w:r>
        <w:rPr>
          <w:rFonts w:hint="eastAsia" w:ascii="仿宋_GB2312" w:hAnsi="宋体" w:eastAsia="仿宋_GB2312" w:cs="宋体"/>
          <w:color w:val="000000" w:themeColor="text1"/>
          <w:kern w:val="0"/>
          <w:sz w:val="32"/>
          <w:szCs w:val="32"/>
          <w14:textFill>
            <w14:solidFill>
              <w14:schemeClr w14:val="tx1"/>
            </w14:solidFill>
          </w14:textFill>
        </w:rPr>
        <w:t>。</w:t>
      </w:r>
    </w:p>
    <w:p>
      <w:pPr>
        <w:pStyle w:val="4"/>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643" w:firstLineChars="200"/>
        <w:textAlignment w:val="auto"/>
        <w:rPr>
          <w:rFonts w:hint="eastAsia" w:ascii="仿宋" w:hAnsi="仿宋" w:eastAsia="仿宋" w:cs="仿宋"/>
          <w:b/>
          <w:bCs/>
          <w:color w:val="252525"/>
          <w:sz w:val="32"/>
          <w:szCs w:val="32"/>
          <w:shd w:val="clear" w:color="auto" w:fill="FFFFFF"/>
        </w:rPr>
      </w:pPr>
      <w:r>
        <w:rPr>
          <w:rFonts w:hint="eastAsia" w:ascii="仿宋" w:hAnsi="仿宋" w:eastAsia="仿宋" w:cs="仿宋"/>
          <w:b/>
          <w:bCs/>
          <w:color w:val="252525"/>
          <w:sz w:val="32"/>
          <w:szCs w:val="32"/>
          <w:shd w:val="clear" w:color="auto" w:fill="FFFFFF"/>
        </w:rPr>
        <w:t>（</w:t>
      </w:r>
      <w:r>
        <w:rPr>
          <w:rFonts w:hint="eastAsia" w:ascii="仿宋" w:hAnsi="仿宋" w:eastAsia="仿宋" w:cs="仿宋"/>
          <w:b/>
          <w:bCs/>
          <w:color w:val="252525"/>
          <w:sz w:val="32"/>
          <w:szCs w:val="32"/>
          <w:shd w:val="clear" w:color="auto" w:fill="FFFFFF"/>
          <w:lang w:val="en-US" w:eastAsia="zh-CN"/>
        </w:rPr>
        <w:t>二</w:t>
      </w:r>
      <w:r>
        <w:rPr>
          <w:rFonts w:hint="eastAsia" w:ascii="仿宋" w:hAnsi="仿宋" w:eastAsia="仿宋" w:cs="仿宋"/>
          <w:b/>
          <w:bCs/>
          <w:color w:val="252525"/>
          <w:sz w:val="32"/>
          <w:szCs w:val="32"/>
          <w:shd w:val="clear" w:color="auto" w:fill="FFFFFF"/>
        </w:rPr>
        <w:t>）</w:t>
      </w:r>
      <w:r>
        <w:rPr>
          <w:rFonts w:hint="eastAsia" w:ascii="仿宋" w:hAnsi="仿宋" w:eastAsia="仿宋" w:cs="仿宋"/>
          <w:b/>
          <w:bCs/>
          <w:color w:val="252525"/>
          <w:sz w:val="32"/>
          <w:szCs w:val="32"/>
          <w:shd w:val="clear" w:color="auto" w:fill="FFFFFF"/>
          <w:lang w:val="en-US" w:eastAsia="zh-CN"/>
        </w:rPr>
        <w:t xml:space="preserve"> </w:t>
      </w:r>
      <w:r>
        <w:rPr>
          <w:rFonts w:hint="eastAsia" w:ascii="仿宋" w:hAnsi="仿宋" w:eastAsia="仿宋" w:cs="仿宋"/>
          <w:b/>
          <w:bCs/>
          <w:color w:val="252525"/>
          <w:sz w:val="32"/>
          <w:szCs w:val="32"/>
          <w:shd w:val="clear" w:color="auto" w:fill="FFFFFF"/>
        </w:rPr>
        <w:t>待遇 </w:t>
      </w:r>
    </w:p>
    <w:p>
      <w:pPr>
        <w:pStyle w:val="4"/>
        <w:keepNext w:val="0"/>
        <w:keepLines w:val="0"/>
        <w:pageBreakBefore w:val="0"/>
        <w:widowControl/>
        <w:kinsoku/>
        <w:wordWrap/>
        <w:overflowPunct/>
        <w:topLinePunct w:val="0"/>
        <w:autoSpaceDE/>
        <w:autoSpaceDN/>
        <w:bidi w:val="0"/>
        <w:adjustRightInd/>
        <w:snapToGrid/>
        <w:spacing w:line="240" w:lineRule="auto"/>
        <w:ind w:left="0" w:leftChars="0" w:firstLine="645"/>
        <w:textAlignment w:val="auto"/>
        <w:rPr>
          <w:rFonts w:hint="eastAsia" w:ascii="仿宋" w:hAnsi="仿宋" w:eastAsia="仿宋" w:cs="仿宋"/>
          <w:sz w:val="32"/>
          <w:szCs w:val="32"/>
          <w:lang w:eastAsia="zh-CN"/>
        </w:rPr>
      </w:pPr>
      <w:r>
        <w:rPr>
          <w:rFonts w:hint="eastAsia" w:ascii="仿宋" w:hAnsi="仿宋" w:eastAsia="仿宋" w:cs="仿宋"/>
          <w:color w:val="252525"/>
          <w:sz w:val="32"/>
          <w:szCs w:val="32"/>
          <w:shd w:val="clear" w:color="auto" w:fill="FFFFFF"/>
          <w:lang w:val="en-US" w:eastAsia="zh-CN"/>
        </w:rPr>
        <w:t>1.</w:t>
      </w:r>
      <w:r>
        <w:rPr>
          <w:rFonts w:hint="eastAsia" w:ascii="仿宋" w:hAnsi="仿宋" w:eastAsia="仿宋" w:cs="仿宋"/>
          <w:color w:val="252525"/>
          <w:sz w:val="32"/>
          <w:szCs w:val="32"/>
          <w:shd w:val="clear" w:color="auto" w:fill="FFFFFF"/>
        </w:rPr>
        <w:t>定向招聘医学类毕业生纳入事业单位编制内管理</w:t>
      </w:r>
      <w:r>
        <w:rPr>
          <w:rFonts w:hint="eastAsia" w:ascii="仿宋" w:hAnsi="仿宋" w:eastAsia="仿宋" w:cs="仿宋"/>
          <w:color w:val="252525"/>
          <w:sz w:val="32"/>
          <w:szCs w:val="32"/>
          <w:shd w:val="clear" w:color="auto" w:fill="FFFFFF"/>
          <w:lang w:eastAsia="zh-CN"/>
        </w:rPr>
        <w:t>；</w:t>
      </w:r>
    </w:p>
    <w:p>
      <w:pPr>
        <w:pStyle w:val="4"/>
        <w:keepNext w:val="0"/>
        <w:keepLines w:val="0"/>
        <w:pageBreakBefore w:val="0"/>
        <w:widowControl/>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sz w:val="32"/>
          <w:szCs w:val="32"/>
        </w:rPr>
      </w:pPr>
      <w:r>
        <w:rPr>
          <w:rFonts w:hint="eastAsia" w:ascii="仿宋" w:hAnsi="仿宋" w:eastAsia="仿宋" w:cs="仿宋"/>
          <w:color w:val="252525"/>
          <w:sz w:val="32"/>
          <w:szCs w:val="32"/>
          <w:shd w:val="clear" w:color="auto" w:fill="FFFFFF"/>
          <w:lang w:val="en-US" w:eastAsia="zh-CN"/>
        </w:rPr>
        <w:t>2.</w:t>
      </w:r>
      <w:r>
        <w:rPr>
          <w:rFonts w:hint="eastAsia" w:ascii="仿宋" w:hAnsi="仿宋" w:eastAsia="仿宋" w:cs="仿宋"/>
          <w:color w:val="252525"/>
          <w:sz w:val="32"/>
          <w:szCs w:val="32"/>
          <w:shd w:val="clear" w:color="auto" w:fill="FFFFFF"/>
        </w:rPr>
        <w:t>试用期满考核合格，一次性补助安家费3万元；</w:t>
      </w:r>
      <w:r>
        <w:rPr>
          <w:rFonts w:hint="eastAsia" w:ascii="仿宋" w:hAnsi="仿宋" w:eastAsia="仿宋" w:cs="仿宋"/>
          <w:color w:val="252525"/>
          <w:sz w:val="32"/>
          <w:szCs w:val="32"/>
          <w:shd w:val="clear" w:color="auto" w:fill="FFFFFF"/>
        </w:rPr>
        <w:br w:type="textWrapping"/>
      </w:r>
      <w:r>
        <w:rPr>
          <w:rFonts w:hint="eastAsia" w:ascii="仿宋" w:hAnsi="仿宋" w:eastAsia="仿宋" w:cs="仿宋"/>
          <w:color w:val="252525"/>
          <w:sz w:val="32"/>
          <w:szCs w:val="32"/>
          <w:shd w:val="clear" w:color="auto" w:fill="FFFFFF"/>
        </w:rPr>
        <w:t>　　</w:t>
      </w:r>
      <w:r>
        <w:rPr>
          <w:rFonts w:hint="eastAsia" w:ascii="仿宋" w:hAnsi="仿宋" w:eastAsia="仿宋" w:cs="仿宋"/>
          <w:color w:val="252525"/>
          <w:sz w:val="32"/>
          <w:szCs w:val="32"/>
          <w:shd w:val="clear" w:color="auto" w:fill="FFFFFF"/>
          <w:lang w:val="en-US" w:eastAsia="zh-CN"/>
        </w:rPr>
        <w:t>3.</w:t>
      </w:r>
      <w:r>
        <w:rPr>
          <w:rFonts w:hint="eastAsia" w:ascii="仿宋" w:hAnsi="仿宋" w:eastAsia="仿宋" w:cs="仿宋"/>
          <w:color w:val="252525"/>
          <w:sz w:val="32"/>
          <w:szCs w:val="32"/>
          <w:shd w:val="clear" w:color="auto" w:fill="FFFFFF"/>
        </w:rPr>
        <w:t>在试用期内享受转正定级工资待遇，服务期内在原工资基础上浮动一级薪级工资，在山区县、贫困县工作的浮动两级薪级工资；</w:t>
      </w:r>
      <w:r>
        <w:rPr>
          <w:rFonts w:hint="eastAsia" w:ascii="仿宋" w:hAnsi="仿宋" w:eastAsia="仿宋" w:cs="仿宋"/>
          <w:color w:val="252525"/>
          <w:sz w:val="32"/>
          <w:szCs w:val="32"/>
          <w:shd w:val="clear" w:color="auto" w:fill="FFFFFF"/>
        </w:rPr>
        <w:br w:type="textWrapping"/>
      </w:r>
      <w:r>
        <w:rPr>
          <w:rFonts w:hint="eastAsia" w:ascii="仿宋" w:hAnsi="仿宋" w:eastAsia="仿宋" w:cs="仿宋"/>
          <w:color w:val="252525"/>
          <w:sz w:val="32"/>
          <w:szCs w:val="32"/>
          <w:shd w:val="clear" w:color="auto" w:fill="FFFFFF"/>
        </w:rPr>
        <w:t>　　</w:t>
      </w:r>
      <w:r>
        <w:rPr>
          <w:rFonts w:hint="eastAsia" w:ascii="仿宋" w:hAnsi="仿宋" w:eastAsia="仿宋" w:cs="仿宋"/>
          <w:color w:val="252525"/>
          <w:sz w:val="32"/>
          <w:szCs w:val="32"/>
          <w:shd w:val="clear" w:color="auto" w:fill="FFFFFF"/>
          <w:lang w:val="en-US" w:eastAsia="zh-CN"/>
        </w:rPr>
        <w:t>4.</w:t>
      </w:r>
      <w:r>
        <w:rPr>
          <w:rFonts w:hint="eastAsia" w:ascii="仿宋" w:hAnsi="仿宋" w:eastAsia="仿宋" w:cs="仿宋"/>
          <w:color w:val="252525"/>
          <w:sz w:val="32"/>
          <w:szCs w:val="32"/>
          <w:shd w:val="clear" w:color="auto" w:fill="FFFFFF"/>
        </w:rPr>
        <w:t>按有关政策规定优先享受保障性住房；</w:t>
      </w:r>
      <w:r>
        <w:rPr>
          <w:rFonts w:hint="eastAsia" w:ascii="仿宋" w:hAnsi="仿宋" w:eastAsia="仿宋" w:cs="仿宋"/>
          <w:color w:val="252525"/>
          <w:sz w:val="32"/>
          <w:szCs w:val="32"/>
          <w:shd w:val="clear" w:color="auto" w:fill="FFFFFF"/>
        </w:rPr>
        <w:br w:type="textWrapping"/>
      </w:r>
      <w:r>
        <w:rPr>
          <w:rFonts w:hint="eastAsia" w:ascii="仿宋" w:hAnsi="仿宋" w:eastAsia="仿宋" w:cs="仿宋"/>
          <w:color w:val="252525"/>
          <w:sz w:val="32"/>
          <w:szCs w:val="32"/>
          <w:shd w:val="clear" w:color="auto" w:fill="FFFFFF"/>
        </w:rPr>
        <w:t>　　</w:t>
      </w:r>
      <w:r>
        <w:rPr>
          <w:rFonts w:hint="eastAsia" w:ascii="仿宋" w:hAnsi="仿宋" w:eastAsia="仿宋" w:cs="仿宋"/>
          <w:color w:val="252525"/>
          <w:sz w:val="32"/>
          <w:szCs w:val="32"/>
          <w:shd w:val="clear" w:color="auto" w:fill="FFFFFF"/>
          <w:lang w:val="en-US" w:eastAsia="zh-CN"/>
        </w:rPr>
        <w:t>5.</w:t>
      </w:r>
      <w:r>
        <w:rPr>
          <w:rFonts w:hint="eastAsia" w:ascii="仿宋" w:hAnsi="仿宋" w:eastAsia="仿宋" w:cs="仿宋"/>
          <w:color w:val="252525"/>
          <w:sz w:val="32"/>
          <w:szCs w:val="32"/>
          <w:shd w:val="clear" w:color="auto" w:fill="FFFFFF"/>
        </w:rPr>
        <w:t>在县及县以下医疗卫生机构工作期间，晋升高级专业技术职务资格可不受单位岗位和名额限制，优先予以评定和聘用。</w:t>
      </w:r>
    </w:p>
    <w:p>
      <w:pPr>
        <w:pStyle w:val="4"/>
        <w:keepNext w:val="0"/>
        <w:keepLines w:val="0"/>
        <w:pageBreakBefore w:val="0"/>
        <w:widowControl/>
        <w:kinsoku/>
        <w:wordWrap/>
        <w:overflowPunct/>
        <w:topLinePunct w:val="0"/>
        <w:autoSpaceDE/>
        <w:autoSpaceDN/>
        <w:bidi w:val="0"/>
        <w:adjustRightInd/>
        <w:snapToGrid/>
        <w:spacing w:line="240" w:lineRule="auto"/>
        <w:ind w:left="0" w:leftChars="0" w:firstLine="645"/>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color w:val="252525"/>
          <w:sz w:val="32"/>
          <w:szCs w:val="32"/>
        </w:rPr>
        <w:t>四、招聘方法步骤</w:t>
      </w:r>
    </w:p>
    <w:p>
      <w:pPr>
        <w:pStyle w:val="4"/>
        <w:keepNext w:val="0"/>
        <w:keepLines w:val="0"/>
        <w:pageBreakBefore w:val="0"/>
        <w:widowControl/>
        <w:kinsoku/>
        <w:wordWrap/>
        <w:overflowPunct/>
        <w:topLinePunct w:val="0"/>
        <w:autoSpaceDE/>
        <w:autoSpaceDN/>
        <w:bidi w:val="0"/>
        <w:adjustRightInd/>
        <w:snapToGrid/>
        <w:spacing w:line="240" w:lineRule="auto"/>
        <w:ind w:left="0" w:leftChars="0" w:firstLine="645"/>
        <w:textAlignment w:val="auto"/>
        <w:rPr>
          <w:rFonts w:hint="eastAsia" w:ascii="仿宋" w:hAnsi="仿宋" w:eastAsia="仿宋" w:cs="仿宋"/>
          <w:sz w:val="32"/>
          <w:szCs w:val="32"/>
        </w:rPr>
      </w:pPr>
      <w:r>
        <w:rPr>
          <w:rFonts w:hint="eastAsia" w:ascii="仿宋" w:hAnsi="仿宋" w:eastAsia="仿宋" w:cs="仿宋"/>
          <w:color w:val="252525"/>
          <w:sz w:val="32"/>
          <w:szCs w:val="32"/>
        </w:rPr>
        <w:t>20</w:t>
      </w:r>
      <w:r>
        <w:rPr>
          <w:rFonts w:hint="eastAsia" w:ascii="仿宋" w:hAnsi="仿宋" w:eastAsia="仿宋" w:cs="仿宋"/>
          <w:color w:val="252525"/>
          <w:sz w:val="32"/>
          <w:szCs w:val="32"/>
          <w:lang w:val="en-US" w:eastAsia="zh-CN"/>
        </w:rPr>
        <w:t>20</w:t>
      </w:r>
      <w:r>
        <w:rPr>
          <w:rFonts w:hint="eastAsia" w:ascii="仿宋" w:hAnsi="仿宋" w:eastAsia="仿宋" w:cs="仿宋"/>
          <w:color w:val="252525"/>
          <w:sz w:val="32"/>
          <w:szCs w:val="32"/>
        </w:rPr>
        <w:t>年延安市县及县以下医疗机构定向招聘医学类毕业生工作，按照发布招聘公告、网上报名（资格初审）、笔试、面试、体检、考察、公示等程序实施。</w:t>
      </w:r>
    </w:p>
    <w:p>
      <w:pPr>
        <w:pStyle w:val="4"/>
        <w:keepNext w:val="0"/>
        <w:keepLines w:val="0"/>
        <w:pageBreakBefore w:val="0"/>
        <w:widowControl/>
        <w:kinsoku/>
        <w:wordWrap/>
        <w:overflowPunct/>
        <w:topLinePunct w:val="0"/>
        <w:autoSpaceDE/>
        <w:autoSpaceDN/>
        <w:bidi w:val="0"/>
        <w:adjustRightInd/>
        <w:snapToGrid/>
        <w:spacing w:line="240" w:lineRule="auto"/>
        <w:ind w:left="0" w:leftChars="0"/>
        <w:textAlignment w:val="auto"/>
        <w:rPr>
          <w:rFonts w:hint="eastAsia" w:ascii="仿宋" w:hAnsi="仿宋" w:eastAsia="仿宋" w:cs="仿宋"/>
          <w:b/>
          <w:bCs/>
          <w:sz w:val="32"/>
          <w:szCs w:val="32"/>
        </w:rPr>
      </w:pPr>
      <w:r>
        <w:rPr>
          <w:rFonts w:hint="eastAsia" w:ascii="仿宋" w:hAnsi="仿宋" w:eastAsia="仿宋" w:cs="仿宋"/>
          <w:color w:val="252525"/>
          <w:sz w:val="32"/>
          <w:szCs w:val="32"/>
        </w:rPr>
        <w:t>   </w:t>
      </w:r>
      <w:r>
        <w:rPr>
          <w:rFonts w:hint="eastAsia" w:ascii="仿宋" w:hAnsi="仿宋" w:eastAsia="仿宋" w:cs="仿宋"/>
          <w:color w:val="252525"/>
          <w:sz w:val="32"/>
          <w:szCs w:val="32"/>
          <w:lang w:val="en-US" w:eastAsia="zh-CN"/>
        </w:rPr>
        <w:t xml:space="preserve">  </w:t>
      </w:r>
      <w:r>
        <w:rPr>
          <w:rFonts w:hint="eastAsia" w:ascii="仿宋" w:hAnsi="仿宋" w:eastAsia="仿宋" w:cs="仿宋"/>
          <w:b/>
          <w:bCs/>
          <w:color w:val="252525"/>
          <w:sz w:val="32"/>
          <w:szCs w:val="32"/>
        </w:rPr>
        <w:t>（一）发布招聘公告</w:t>
      </w:r>
    </w:p>
    <w:p>
      <w:pPr>
        <w:pStyle w:val="4"/>
        <w:keepNext w:val="0"/>
        <w:keepLines w:val="0"/>
        <w:pageBreakBefore w:val="0"/>
        <w:widowControl/>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 w:hAnsi="仿宋" w:eastAsia="仿宋" w:cs="仿宋"/>
          <w:sz w:val="32"/>
          <w:szCs w:val="32"/>
        </w:rPr>
      </w:pPr>
      <w:r>
        <w:rPr>
          <w:rFonts w:hint="eastAsia" w:ascii="仿宋" w:hAnsi="仿宋" w:eastAsia="仿宋" w:cs="仿宋"/>
          <w:color w:val="252525"/>
          <w:sz w:val="32"/>
          <w:szCs w:val="32"/>
          <w:lang w:val="en-US" w:eastAsia="zh-CN"/>
        </w:rPr>
        <w:t>6</w:t>
      </w:r>
      <w:r>
        <w:rPr>
          <w:rFonts w:hint="eastAsia" w:ascii="仿宋" w:hAnsi="仿宋" w:eastAsia="仿宋" w:cs="仿宋"/>
          <w:color w:val="252525"/>
          <w:sz w:val="32"/>
          <w:szCs w:val="32"/>
        </w:rPr>
        <w:t>月</w:t>
      </w:r>
      <w:r>
        <w:rPr>
          <w:rFonts w:hint="eastAsia" w:ascii="仿宋" w:hAnsi="仿宋" w:eastAsia="仿宋" w:cs="仿宋"/>
          <w:color w:val="252525"/>
          <w:sz w:val="32"/>
          <w:szCs w:val="32"/>
          <w:lang w:val="en-US" w:eastAsia="zh-CN"/>
        </w:rPr>
        <w:t>15</w:t>
      </w:r>
      <w:r>
        <w:rPr>
          <w:rFonts w:hint="eastAsia" w:ascii="仿宋" w:hAnsi="仿宋" w:eastAsia="仿宋" w:cs="仿宋"/>
          <w:color w:val="252525"/>
          <w:sz w:val="32"/>
          <w:szCs w:val="32"/>
        </w:rPr>
        <w:t>日在延安市人民政府门户网</w:t>
      </w:r>
      <w:r>
        <w:rPr>
          <w:rFonts w:hint="eastAsia" w:ascii="仿宋" w:hAnsi="仿宋" w:eastAsia="仿宋" w:cs="仿宋"/>
          <w:color w:val="252525"/>
          <w:sz w:val="32"/>
          <w:szCs w:val="32"/>
          <w:lang w:val="en-US" w:eastAsia="zh-CN"/>
        </w:rPr>
        <w:t>站</w:t>
      </w:r>
      <w:r>
        <w:rPr>
          <w:rFonts w:hint="eastAsia" w:ascii="仿宋" w:hAnsi="仿宋" w:eastAsia="仿宋" w:cs="仿宋"/>
          <w:color w:val="252525"/>
          <w:sz w:val="32"/>
          <w:szCs w:val="32"/>
        </w:rPr>
        <w:t>（www.yanan.gov.cn）、 延安市人力资源和社会保障局网站（http://rsj.yanan.gov.cn/）、</w:t>
      </w:r>
      <w:r>
        <w:rPr>
          <w:rFonts w:hint="eastAsia" w:ascii="仿宋" w:hAnsi="仿宋" w:eastAsia="仿宋" w:cs="仿宋"/>
          <w:sz w:val="32"/>
          <w:szCs w:val="32"/>
        </w:rPr>
        <w:t>延安市卫生健康委网站</w:t>
      </w:r>
      <w:r>
        <w:rPr>
          <w:rFonts w:hint="eastAsia" w:ascii="仿宋" w:hAnsi="仿宋" w:eastAsia="仿宋" w:cs="仿宋"/>
          <w:color w:val="auto"/>
          <w:sz w:val="32"/>
          <w:szCs w:val="32"/>
        </w:rPr>
        <w:t>（wsjs.yanan.gov.cn）</w:t>
      </w:r>
      <w:r>
        <w:rPr>
          <w:rFonts w:hint="eastAsia" w:ascii="仿宋" w:hAnsi="仿宋" w:eastAsia="仿宋" w:cs="仿宋"/>
          <w:color w:val="252525"/>
          <w:sz w:val="32"/>
          <w:szCs w:val="32"/>
        </w:rPr>
        <w:t>发布公告。</w:t>
      </w:r>
    </w:p>
    <w:p>
      <w:pPr>
        <w:pStyle w:val="4"/>
        <w:keepNext w:val="0"/>
        <w:keepLines w:val="0"/>
        <w:pageBreakBefore w:val="0"/>
        <w:widowControl/>
        <w:kinsoku/>
        <w:wordWrap/>
        <w:overflowPunct/>
        <w:topLinePunct w:val="0"/>
        <w:autoSpaceDE/>
        <w:autoSpaceDN/>
        <w:bidi w:val="0"/>
        <w:adjustRightInd/>
        <w:snapToGrid/>
        <w:spacing w:line="240" w:lineRule="auto"/>
        <w:ind w:left="0" w:leftChars="0"/>
        <w:textAlignment w:val="auto"/>
        <w:rPr>
          <w:rFonts w:hint="eastAsia" w:ascii="仿宋" w:hAnsi="仿宋" w:eastAsia="仿宋" w:cs="仿宋"/>
          <w:b/>
          <w:bCs/>
          <w:sz w:val="32"/>
          <w:szCs w:val="32"/>
        </w:rPr>
      </w:pPr>
      <w:r>
        <w:rPr>
          <w:rFonts w:hint="eastAsia" w:ascii="仿宋" w:hAnsi="仿宋" w:eastAsia="仿宋" w:cs="仿宋"/>
          <w:color w:val="252525"/>
          <w:sz w:val="32"/>
          <w:szCs w:val="32"/>
        </w:rPr>
        <w:t>   </w:t>
      </w:r>
      <w:r>
        <w:rPr>
          <w:rFonts w:hint="eastAsia" w:ascii="仿宋" w:hAnsi="仿宋" w:eastAsia="仿宋" w:cs="仿宋"/>
          <w:color w:val="252525"/>
          <w:sz w:val="32"/>
          <w:szCs w:val="32"/>
          <w:lang w:val="en-US" w:eastAsia="zh-CN"/>
        </w:rPr>
        <w:t xml:space="preserve">  </w:t>
      </w:r>
      <w:r>
        <w:rPr>
          <w:rFonts w:hint="eastAsia" w:ascii="仿宋" w:hAnsi="仿宋" w:eastAsia="仿宋" w:cs="仿宋"/>
          <w:b/>
          <w:bCs/>
          <w:color w:val="252525"/>
          <w:sz w:val="32"/>
          <w:szCs w:val="32"/>
        </w:rPr>
        <w:t>（二）报名与资格初审</w:t>
      </w:r>
    </w:p>
    <w:p>
      <w:pPr>
        <w:pStyle w:val="4"/>
        <w:keepNext w:val="0"/>
        <w:keepLines w:val="0"/>
        <w:pageBreakBefore w:val="0"/>
        <w:widowControl/>
        <w:kinsoku/>
        <w:wordWrap/>
        <w:overflowPunct/>
        <w:topLinePunct w:val="0"/>
        <w:autoSpaceDE/>
        <w:autoSpaceDN/>
        <w:bidi w:val="0"/>
        <w:adjustRightInd/>
        <w:snapToGrid/>
        <w:spacing w:line="240" w:lineRule="auto"/>
        <w:ind w:left="0" w:leftChars="0" w:firstLine="645"/>
        <w:textAlignment w:val="auto"/>
        <w:rPr>
          <w:rFonts w:hint="eastAsia" w:ascii="仿宋" w:hAnsi="仿宋" w:eastAsia="仿宋" w:cs="仿宋"/>
          <w:color w:val="252525"/>
          <w:sz w:val="32"/>
          <w:szCs w:val="32"/>
          <w:lang w:eastAsia="zh-CN"/>
        </w:rPr>
      </w:pPr>
      <w:r>
        <w:rPr>
          <w:rFonts w:hint="eastAsia" w:ascii="仿宋" w:hAnsi="仿宋" w:eastAsia="仿宋" w:cs="仿宋"/>
          <w:color w:val="252525"/>
          <w:sz w:val="32"/>
          <w:szCs w:val="32"/>
        </w:rPr>
        <w:t>本次报名采取网上报名</w:t>
      </w:r>
      <w:r>
        <w:rPr>
          <w:rFonts w:hint="eastAsia" w:ascii="仿宋" w:hAnsi="仿宋" w:eastAsia="仿宋" w:cs="仿宋"/>
          <w:color w:val="252525"/>
          <w:sz w:val="32"/>
          <w:szCs w:val="32"/>
          <w:lang w:eastAsia="zh-CN"/>
        </w:rPr>
        <w:t>和网上</w:t>
      </w:r>
      <w:r>
        <w:rPr>
          <w:rFonts w:hint="eastAsia" w:ascii="仿宋" w:hAnsi="仿宋" w:eastAsia="仿宋" w:cs="仿宋"/>
          <w:color w:val="252525"/>
          <w:sz w:val="32"/>
          <w:szCs w:val="32"/>
        </w:rPr>
        <w:t>资格初审。</w:t>
      </w:r>
    </w:p>
    <w:p>
      <w:pPr>
        <w:pStyle w:val="4"/>
        <w:keepNext w:val="0"/>
        <w:keepLines w:val="0"/>
        <w:pageBreakBefore w:val="0"/>
        <w:widowControl/>
        <w:kinsoku/>
        <w:wordWrap/>
        <w:overflowPunct/>
        <w:topLinePunct w:val="0"/>
        <w:autoSpaceDE/>
        <w:autoSpaceDN/>
        <w:bidi w:val="0"/>
        <w:adjustRightInd/>
        <w:snapToGrid/>
        <w:spacing w:line="240" w:lineRule="auto"/>
        <w:ind w:left="0" w:leftChars="0" w:firstLine="645"/>
        <w:textAlignment w:val="auto"/>
        <w:rPr>
          <w:rFonts w:hint="eastAsia" w:ascii="仿宋" w:hAnsi="仿宋" w:eastAsia="仿宋" w:cs="仿宋"/>
          <w:color w:val="252525"/>
          <w:sz w:val="32"/>
          <w:szCs w:val="32"/>
          <w:lang w:eastAsia="zh-CN"/>
        </w:rPr>
      </w:pPr>
      <w:r>
        <w:rPr>
          <w:rFonts w:hint="eastAsia" w:ascii="仿宋" w:hAnsi="仿宋" w:eastAsia="仿宋" w:cs="仿宋"/>
          <w:color w:val="252525"/>
          <w:sz w:val="32"/>
          <w:szCs w:val="32"/>
          <w:lang w:val="en-US" w:eastAsia="zh-CN"/>
        </w:rPr>
        <w:t>1.</w:t>
      </w:r>
      <w:r>
        <w:rPr>
          <w:rFonts w:hint="eastAsia" w:ascii="仿宋" w:hAnsi="仿宋" w:eastAsia="仿宋" w:cs="仿宋"/>
          <w:color w:val="252525"/>
          <w:sz w:val="32"/>
          <w:szCs w:val="32"/>
          <w:lang w:eastAsia="zh-CN"/>
        </w:rPr>
        <w:t>网上报名时间：</w:t>
      </w:r>
      <w:r>
        <w:rPr>
          <w:rFonts w:hint="eastAsia" w:ascii="仿宋" w:hAnsi="仿宋" w:eastAsia="仿宋" w:cs="仿宋"/>
          <w:color w:val="252525"/>
          <w:sz w:val="32"/>
          <w:szCs w:val="32"/>
        </w:rPr>
        <w:t>20</w:t>
      </w:r>
      <w:r>
        <w:rPr>
          <w:rFonts w:hint="eastAsia" w:ascii="仿宋" w:hAnsi="仿宋" w:eastAsia="仿宋" w:cs="仿宋"/>
          <w:color w:val="252525"/>
          <w:sz w:val="32"/>
          <w:szCs w:val="32"/>
          <w:lang w:val="en-US" w:eastAsia="zh-CN"/>
        </w:rPr>
        <w:t>20</w:t>
      </w:r>
      <w:r>
        <w:rPr>
          <w:rFonts w:hint="eastAsia" w:ascii="仿宋" w:hAnsi="仿宋" w:eastAsia="仿宋" w:cs="仿宋"/>
          <w:color w:val="252525"/>
          <w:sz w:val="32"/>
          <w:szCs w:val="32"/>
        </w:rPr>
        <w:t>年</w:t>
      </w:r>
      <w:r>
        <w:rPr>
          <w:rFonts w:hint="eastAsia" w:ascii="仿宋" w:hAnsi="仿宋" w:eastAsia="仿宋" w:cs="仿宋"/>
          <w:color w:val="252525"/>
          <w:sz w:val="32"/>
          <w:szCs w:val="32"/>
          <w:lang w:val="en-US" w:eastAsia="zh-CN"/>
        </w:rPr>
        <w:t>6</w:t>
      </w:r>
      <w:r>
        <w:rPr>
          <w:rFonts w:hint="eastAsia" w:ascii="仿宋" w:hAnsi="仿宋" w:eastAsia="仿宋" w:cs="仿宋"/>
          <w:color w:val="252525"/>
          <w:sz w:val="32"/>
          <w:szCs w:val="32"/>
        </w:rPr>
        <w:t>月</w:t>
      </w:r>
      <w:r>
        <w:rPr>
          <w:rFonts w:hint="eastAsia" w:ascii="仿宋" w:hAnsi="仿宋" w:eastAsia="仿宋" w:cs="仿宋"/>
          <w:color w:val="252525"/>
          <w:sz w:val="32"/>
          <w:szCs w:val="32"/>
          <w:lang w:val="en-US" w:eastAsia="zh-CN"/>
        </w:rPr>
        <w:t>18</w:t>
      </w:r>
      <w:r>
        <w:rPr>
          <w:rFonts w:hint="eastAsia" w:ascii="仿宋" w:hAnsi="仿宋" w:eastAsia="仿宋" w:cs="仿宋"/>
          <w:color w:val="252525"/>
          <w:sz w:val="32"/>
          <w:szCs w:val="32"/>
        </w:rPr>
        <w:t>日0</w:t>
      </w:r>
      <w:r>
        <w:rPr>
          <w:rFonts w:hint="eastAsia" w:ascii="仿宋" w:hAnsi="仿宋" w:eastAsia="仿宋" w:cs="仿宋"/>
          <w:color w:val="252525"/>
          <w:sz w:val="32"/>
          <w:szCs w:val="32"/>
          <w:lang w:val="en-US" w:eastAsia="zh-CN"/>
        </w:rPr>
        <w:t>8</w:t>
      </w:r>
      <w:r>
        <w:rPr>
          <w:rFonts w:hint="eastAsia" w:ascii="仿宋" w:hAnsi="仿宋" w:eastAsia="仿宋" w:cs="仿宋"/>
          <w:color w:val="252525"/>
          <w:sz w:val="32"/>
          <w:szCs w:val="32"/>
        </w:rPr>
        <w:t>:00</w:t>
      </w:r>
      <w:r>
        <w:rPr>
          <w:rFonts w:hint="eastAsia" w:ascii="仿宋" w:hAnsi="仿宋" w:eastAsia="仿宋" w:cs="仿宋"/>
          <w:color w:val="252525"/>
          <w:sz w:val="32"/>
          <w:szCs w:val="32"/>
          <w:lang w:eastAsia="zh-CN"/>
        </w:rPr>
        <w:t>至</w:t>
      </w:r>
      <w:r>
        <w:rPr>
          <w:rFonts w:hint="eastAsia" w:ascii="仿宋" w:hAnsi="仿宋" w:eastAsia="仿宋" w:cs="仿宋"/>
          <w:color w:val="252525"/>
          <w:sz w:val="32"/>
          <w:szCs w:val="32"/>
        </w:rPr>
        <w:t>20</w:t>
      </w:r>
      <w:r>
        <w:rPr>
          <w:rFonts w:hint="eastAsia" w:ascii="仿宋" w:hAnsi="仿宋" w:eastAsia="仿宋" w:cs="仿宋"/>
          <w:color w:val="252525"/>
          <w:sz w:val="32"/>
          <w:szCs w:val="32"/>
          <w:lang w:val="en-US" w:eastAsia="zh-CN"/>
        </w:rPr>
        <w:t>20</w:t>
      </w:r>
      <w:r>
        <w:rPr>
          <w:rFonts w:hint="eastAsia" w:ascii="仿宋" w:hAnsi="仿宋" w:eastAsia="仿宋" w:cs="仿宋"/>
          <w:color w:val="252525"/>
          <w:sz w:val="32"/>
          <w:szCs w:val="32"/>
        </w:rPr>
        <w:t>年</w:t>
      </w:r>
      <w:r>
        <w:rPr>
          <w:rFonts w:hint="eastAsia" w:ascii="仿宋" w:hAnsi="仿宋" w:eastAsia="仿宋" w:cs="仿宋"/>
          <w:color w:val="252525"/>
          <w:sz w:val="32"/>
          <w:szCs w:val="32"/>
          <w:lang w:val="en-US" w:eastAsia="zh-CN"/>
        </w:rPr>
        <w:t>6</w:t>
      </w:r>
      <w:r>
        <w:rPr>
          <w:rFonts w:hint="eastAsia" w:ascii="仿宋" w:hAnsi="仿宋" w:eastAsia="仿宋" w:cs="仿宋"/>
          <w:color w:val="252525"/>
          <w:sz w:val="32"/>
          <w:szCs w:val="32"/>
        </w:rPr>
        <w:t>月</w:t>
      </w:r>
      <w:r>
        <w:rPr>
          <w:rFonts w:hint="eastAsia" w:ascii="仿宋" w:hAnsi="仿宋" w:eastAsia="仿宋" w:cs="仿宋"/>
          <w:color w:val="252525"/>
          <w:sz w:val="32"/>
          <w:szCs w:val="32"/>
          <w:lang w:val="en-US" w:eastAsia="zh-CN"/>
        </w:rPr>
        <w:t>20</w:t>
      </w:r>
      <w:r>
        <w:rPr>
          <w:rFonts w:hint="eastAsia" w:ascii="仿宋" w:hAnsi="仿宋" w:eastAsia="仿宋" w:cs="仿宋"/>
          <w:color w:val="252525"/>
          <w:sz w:val="32"/>
          <w:szCs w:val="32"/>
        </w:rPr>
        <w:t>日18:00</w:t>
      </w:r>
      <w:r>
        <w:rPr>
          <w:rFonts w:hint="eastAsia" w:ascii="仿宋" w:hAnsi="仿宋" w:eastAsia="仿宋" w:cs="仿宋"/>
          <w:color w:val="252525"/>
          <w:sz w:val="32"/>
          <w:szCs w:val="32"/>
          <w:lang w:eastAsia="zh-CN"/>
        </w:rPr>
        <w:t>；</w:t>
      </w:r>
    </w:p>
    <w:p>
      <w:pPr>
        <w:pStyle w:val="4"/>
        <w:keepNext w:val="0"/>
        <w:keepLines w:val="0"/>
        <w:pageBreakBefore w:val="0"/>
        <w:widowControl/>
        <w:kinsoku/>
        <w:wordWrap/>
        <w:overflowPunct/>
        <w:topLinePunct w:val="0"/>
        <w:autoSpaceDE/>
        <w:autoSpaceDN/>
        <w:bidi w:val="0"/>
        <w:adjustRightInd/>
        <w:snapToGrid/>
        <w:spacing w:line="240" w:lineRule="auto"/>
        <w:ind w:left="0" w:leftChars="0" w:firstLine="645"/>
        <w:textAlignment w:val="auto"/>
        <w:rPr>
          <w:rFonts w:hint="eastAsia" w:ascii="仿宋" w:hAnsi="仿宋" w:eastAsia="仿宋" w:cs="仿宋"/>
          <w:sz w:val="32"/>
          <w:szCs w:val="32"/>
          <w:lang w:eastAsia="zh-CN"/>
        </w:rPr>
      </w:pPr>
      <w:r>
        <w:rPr>
          <w:rFonts w:hint="eastAsia" w:ascii="仿宋" w:hAnsi="仿宋" w:eastAsia="仿宋" w:cs="仿宋"/>
          <w:color w:val="252525"/>
          <w:sz w:val="32"/>
          <w:szCs w:val="32"/>
          <w:lang w:val="en-US" w:eastAsia="zh-CN"/>
        </w:rPr>
        <w:t>2.</w:t>
      </w:r>
      <w:r>
        <w:rPr>
          <w:rFonts w:hint="eastAsia" w:ascii="仿宋" w:hAnsi="仿宋" w:eastAsia="仿宋" w:cs="仿宋"/>
          <w:color w:val="252525"/>
          <w:sz w:val="32"/>
          <w:szCs w:val="32"/>
        </w:rPr>
        <w:t>报名网站：延安市人力资源和社会保障局网站（http://rsj.yanan.gov.cn/）</w:t>
      </w:r>
      <w:r>
        <w:rPr>
          <w:rFonts w:hint="eastAsia" w:ascii="仿宋" w:hAnsi="仿宋" w:eastAsia="仿宋" w:cs="仿宋"/>
          <w:color w:val="252525"/>
          <w:sz w:val="32"/>
          <w:szCs w:val="32"/>
          <w:lang w:eastAsia="zh-CN"/>
        </w:rPr>
        <w:t>；</w:t>
      </w:r>
    </w:p>
    <w:p>
      <w:pPr>
        <w:pStyle w:val="4"/>
        <w:keepNext w:val="0"/>
        <w:keepLines w:val="0"/>
        <w:pageBreakBefore w:val="0"/>
        <w:widowControl/>
        <w:kinsoku/>
        <w:wordWrap/>
        <w:overflowPunct/>
        <w:topLinePunct w:val="0"/>
        <w:autoSpaceDE/>
        <w:autoSpaceDN/>
        <w:bidi w:val="0"/>
        <w:adjustRightInd/>
        <w:snapToGrid/>
        <w:spacing w:line="240" w:lineRule="auto"/>
        <w:ind w:left="0" w:leftChars="0" w:firstLine="645"/>
        <w:textAlignment w:val="auto"/>
        <w:rPr>
          <w:rFonts w:hint="eastAsia" w:ascii="仿宋" w:hAnsi="仿宋" w:eastAsia="仿宋" w:cs="仿宋"/>
          <w:sz w:val="32"/>
          <w:szCs w:val="32"/>
        </w:rPr>
      </w:pPr>
      <w:r>
        <w:rPr>
          <w:rFonts w:hint="eastAsia" w:ascii="仿宋" w:hAnsi="仿宋" w:eastAsia="仿宋" w:cs="仿宋"/>
          <w:color w:val="252525"/>
          <w:sz w:val="32"/>
          <w:szCs w:val="32"/>
          <w:lang w:val="en-US" w:eastAsia="zh-CN"/>
        </w:rPr>
        <w:t>3.</w:t>
      </w:r>
      <w:r>
        <w:rPr>
          <w:rFonts w:hint="eastAsia" w:ascii="仿宋" w:hAnsi="仿宋" w:eastAsia="仿宋" w:cs="仿宋"/>
          <w:color w:val="252525"/>
          <w:sz w:val="32"/>
          <w:szCs w:val="32"/>
        </w:rPr>
        <w:t>网上报名和资格初审：应聘人员直接登录公告公布的报名网站，如实填写本人信息，由延安市人社局</w:t>
      </w:r>
      <w:r>
        <w:rPr>
          <w:rFonts w:hint="eastAsia" w:ascii="仿宋" w:hAnsi="仿宋" w:eastAsia="仿宋" w:cs="仿宋"/>
          <w:color w:val="252525"/>
          <w:sz w:val="32"/>
          <w:szCs w:val="32"/>
          <w:lang w:val="en-US" w:eastAsia="zh-CN"/>
        </w:rPr>
        <w:t>和延安市卫健委</w:t>
      </w:r>
      <w:r>
        <w:rPr>
          <w:rFonts w:hint="eastAsia" w:ascii="仿宋" w:hAnsi="仿宋" w:eastAsia="仿宋" w:cs="仿宋"/>
          <w:color w:val="252525"/>
          <w:sz w:val="32"/>
          <w:szCs w:val="32"/>
        </w:rPr>
        <w:t>按公告公布的资格条件进行网上资格初审，审查通过后信息不得变更。如应聘人员所填信息与本人真实信息不符，后果由应聘人员自负。凡弄虚作假，一经查实，即取消应聘资格。应聘人员只能选择一个招聘单位中的一个岗位进行报名，报名与考试时使用的身份证必须一致。网上资格初审时间为</w:t>
      </w:r>
      <w:r>
        <w:rPr>
          <w:rFonts w:hint="eastAsia" w:ascii="仿宋" w:hAnsi="仿宋" w:eastAsia="仿宋" w:cs="仿宋"/>
          <w:color w:val="252525"/>
          <w:sz w:val="32"/>
          <w:szCs w:val="32"/>
          <w:lang w:val="en-US" w:eastAsia="zh-CN"/>
        </w:rPr>
        <w:t>6</w:t>
      </w:r>
      <w:r>
        <w:rPr>
          <w:rFonts w:hint="eastAsia" w:ascii="仿宋" w:hAnsi="仿宋" w:eastAsia="仿宋" w:cs="仿宋"/>
          <w:color w:val="252525"/>
          <w:sz w:val="32"/>
          <w:szCs w:val="32"/>
        </w:rPr>
        <w:t>月</w:t>
      </w:r>
      <w:r>
        <w:rPr>
          <w:rFonts w:hint="eastAsia" w:ascii="仿宋" w:hAnsi="仿宋" w:eastAsia="仿宋" w:cs="仿宋"/>
          <w:color w:val="252525"/>
          <w:sz w:val="32"/>
          <w:szCs w:val="32"/>
          <w:lang w:val="en-US" w:eastAsia="zh-CN"/>
        </w:rPr>
        <w:t>18</w:t>
      </w:r>
      <w:r>
        <w:rPr>
          <w:rFonts w:hint="eastAsia" w:ascii="仿宋" w:hAnsi="仿宋" w:eastAsia="仿宋" w:cs="仿宋"/>
          <w:color w:val="252525"/>
          <w:sz w:val="32"/>
          <w:szCs w:val="32"/>
        </w:rPr>
        <w:t>日0</w:t>
      </w:r>
      <w:r>
        <w:rPr>
          <w:rFonts w:hint="eastAsia" w:ascii="仿宋" w:hAnsi="仿宋" w:eastAsia="仿宋" w:cs="仿宋"/>
          <w:color w:val="252525"/>
          <w:sz w:val="32"/>
          <w:szCs w:val="32"/>
          <w:lang w:val="en-US" w:eastAsia="zh-CN"/>
        </w:rPr>
        <w:t>9</w:t>
      </w:r>
      <w:r>
        <w:rPr>
          <w:rFonts w:hint="eastAsia" w:ascii="仿宋" w:hAnsi="仿宋" w:eastAsia="仿宋" w:cs="仿宋"/>
          <w:color w:val="252525"/>
          <w:sz w:val="32"/>
          <w:szCs w:val="32"/>
        </w:rPr>
        <w:t>:00—</w:t>
      </w:r>
      <w:r>
        <w:rPr>
          <w:rFonts w:hint="eastAsia" w:ascii="仿宋" w:hAnsi="仿宋" w:eastAsia="仿宋" w:cs="仿宋"/>
          <w:color w:val="252525"/>
          <w:sz w:val="32"/>
          <w:szCs w:val="32"/>
          <w:lang w:val="en-US" w:eastAsia="zh-CN"/>
        </w:rPr>
        <w:t>6</w:t>
      </w:r>
      <w:r>
        <w:rPr>
          <w:rFonts w:hint="eastAsia" w:ascii="仿宋" w:hAnsi="仿宋" w:eastAsia="仿宋" w:cs="仿宋"/>
          <w:color w:val="252525"/>
          <w:sz w:val="32"/>
          <w:szCs w:val="32"/>
        </w:rPr>
        <w:t>月</w:t>
      </w:r>
      <w:r>
        <w:rPr>
          <w:rFonts w:hint="eastAsia" w:ascii="仿宋" w:hAnsi="仿宋" w:eastAsia="仿宋" w:cs="仿宋"/>
          <w:color w:val="252525"/>
          <w:sz w:val="32"/>
          <w:szCs w:val="32"/>
          <w:lang w:val="en-US" w:eastAsia="zh-CN"/>
        </w:rPr>
        <w:t>21</w:t>
      </w:r>
      <w:r>
        <w:rPr>
          <w:rFonts w:hint="eastAsia" w:ascii="仿宋" w:hAnsi="仿宋" w:eastAsia="仿宋" w:cs="仿宋"/>
          <w:color w:val="252525"/>
          <w:sz w:val="32"/>
          <w:szCs w:val="32"/>
        </w:rPr>
        <w:t>日</w:t>
      </w:r>
      <w:r>
        <w:rPr>
          <w:rFonts w:hint="eastAsia" w:ascii="仿宋" w:hAnsi="仿宋" w:eastAsia="仿宋" w:cs="仿宋"/>
          <w:color w:val="252525"/>
          <w:sz w:val="32"/>
          <w:szCs w:val="32"/>
          <w:lang w:val="en-US" w:eastAsia="zh-CN"/>
        </w:rPr>
        <w:t>18</w:t>
      </w:r>
      <w:r>
        <w:rPr>
          <w:rFonts w:hint="eastAsia" w:ascii="仿宋" w:hAnsi="仿宋" w:eastAsia="仿宋" w:cs="仿宋"/>
          <w:color w:val="252525"/>
          <w:sz w:val="32"/>
          <w:szCs w:val="32"/>
        </w:rPr>
        <w:t>：00。</w:t>
      </w:r>
    </w:p>
    <w:p>
      <w:pPr>
        <w:pStyle w:val="4"/>
        <w:keepNext w:val="0"/>
        <w:keepLines w:val="0"/>
        <w:pageBreakBefore w:val="0"/>
        <w:widowControl/>
        <w:kinsoku/>
        <w:wordWrap/>
        <w:overflowPunct/>
        <w:topLinePunct w:val="0"/>
        <w:autoSpaceDE/>
        <w:autoSpaceDN/>
        <w:bidi w:val="0"/>
        <w:adjustRightInd/>
        <w:snapToGrid/>
        <w:spacing w:line="240" w:lineRule="auto"/>
        <w:ind w:left="0" w:leftChars="0"/>
        <w:textAlignment w:val="auto"/>
        <w:rPr>
          <w:rFonts w:hint="eastAsia" w:ascii="仿宋" w:hAnsi="仿宋" w:eastAsia="仿宋" w:cs="仿宋"/>
          <w:b/>
          <w:bCs/>
          <w:sz w:val="32"/>
          <w:szCs w:val="32"/>
        </w:rPr>
      </w:pPr>
      <w:r>
        <w:rPr>
          <w:rFonts w:hint="eastAsia" w:ascii="仿宋" w:hAnsi="仿宋" w:eastAsia="仿宋" w:cs="仿宋"/>
          <w:color w:val="252525"/>
          <w:sz w:val="32"/>
          <w:szCs w:val="32"/>
        </w:rPr>
        <w:t>   </w:t>
      </w:r>
      <w:r>
        <w:rPr>
          <w:rFonts w:hint="eastAsia" w:ascii="仿宋" w:hAnsi="仿宋" w:eastAsia="仿宋" w:cs="仿宋"/>
          <w:color w:val="252525"/>
          <w:sz w:val="32"/>
          <w:szCs w:val="32"/>
          <w:lang w:val="en-US" w:eastAsia="zh-CN"/>
        </w:rPr>
        <w:t xml:space="preserve">  </w:t>
      </w:r>
      <w:r>
        <w:rPr>
          <w:rFonts w:hint="eastAsia" w:ascii="仿宋" w:hAnsi="仿宋" w:eastAsia="仿宋" w:cs="仿宋"/>
          <w:b/>
          <w:bCs/>
          <w:color w:val="252525"/>
          <w:sz w:val="32"/>
          <w:szCs w:val="32"/>
        </w:rPr>
        <w:t>（三）</w:t>
      </w:r>
      <w:r>
        <w:rPr>
          <w:rFonts w:hint="eastAsia" w:ascii="仿宋" w:hAnsi="仿宋" w:eastAsia="仿宋" w:cs="仿宋"/>
          <w:b/>
          <w:bCs/>
          <w:color w:val="252525"/>
          <w:sz w:val="32"/>
          <w:szCs w:val="32"/>
          <w:lang w:eastAsia="zh-CN"/>
        </w:rPr>
        <w:t>网上</w:t>
      </w:r>
      <w:r>
        <w:rPr>
          <w:rFonts w:hint="eastAsia" w:ascii="仿宋" w:hAnsi="仿宋" w:eastAsia="仿宋" w:cs="仿宋"/>
          <w:b/>
          <w:bCs/>
          <w:color w:val="252525"/>
          <w:sz w:val="32"/>
          <w:szCs w:val="32"/>
        </w:rPr>
        <w:t>缴费与报名确认</w:t>
      </w:r>
    </w:p>
    <w:p>
      <w:pPr>
        <w:pStyle w:val="4"/>
        <w:keepNext w:val="0"/>
        <w:keepLines w:val="0"/>
        <w:pageBreakBefore w:val="0"/>
        <w:widowControl/>
        <w:kinsoku/>
        <w:wordWrap/>
        <w:overflowPunct/>
        <w:topLinePunct w:val="0"/>
        <w:autoSpaceDE/>
        <w:autoSpaceDN/>
        <w:bidi w:val="0"/>
        <w:adjustRightInd/>
        <w:snapToGrid/>
        <w:spacing w:line="240" w:lineRule="auto"/>
        <w:ind w:left="0" w:leftChars="0" w:firstLine="645"/>
        <w:textAlignment w:val="auto"/>
        <w:rPr>
          <w:rFonts w:hint="eastAsia" w:ascii="仿宋" w:hAnsi="仿宋" w:eastAsia="仿宋" w:cs="仿宋"/>
          <w:color w:val="252525"/>
          <w:sz w:val="32"/>
          <w:szCs w:val="32"/>
          <w:lang w:eastAsia="zh-CN"/>
        </w:rPr>
      </w:pPr>
      <w:r>
        <w:rPr>
          <w:rFonts w:hint="eastAsia" w:ascii="仿宋" w:hAnsi="仿宋" w:eastAsia="仿宋" w:cs="仿宋"/>
          <w:color w:val="252525"/>
          <w:sz w:val="32"/>
          <w:szCs w:val="32"/>
          <w:lang w:eastAsia="zh-CN"/>
        </w:rPr>
        <w:t>网上报名</w:t>
      </w:r>
      <w:r>
        <w:rPr>
          <w:rFonts w:hint="eastAsia" w:ascii="仿宋" w:hAnsi="仿宋" w:eastAsia="仿宋" w:cs="仿宋"/>
          <w:color w:val="252525"/>
          <w:sz w:val="32"/>
          <w:szCs w:val="32"/>
        </w:rPr>
        <w:t>资格初审通过的应聘人员应在规定的时间内登录报名网站，进行网上缴费，缴费的时间为</w:t>
      </w:r>
      <w:r>
        <w:rPr>
          <w:rFonts w:hint="eastAsia" w:ascii="仿宋" w:hAnsi="仿宋" w:eastAsia="仿宋" w:cs="仿宋"/>
          <w:color w:val="252525"/>
          <w:sz w:val="32"/>
          <w:szCs w:val="32"/>
          <w:lang w:val="en-US" w:eastAsia="zh-CN"/>
        </w:rPr>
        <w:t>2020</w:t>
      </w:r>
      <w:r>
        <w:rPr>
          <w:rFonts w:hint="eastAsia" w:ascii="仿宋" w:hAnsi="仿宋" w:eastAsia="仿宋" w:cs="仿宋"/>
          <w:color w:val="252525"/>
          <w:sz w:val="32"/>
          <w:szCs w:val="32"/>
        </w:rPr>
        <w:t>年</w:t>
      </w:r>
      <w:r>
        <w:rPr>
          <w:rFonts w:hint="eastAsia" w:ascii="仿宋" w:hAnsi="仿宋" w:eastAsia="仿宋" w:cs="仿宋"/>
          <w:color w:val="252525"/>
          <w:sz w:val="32"/>
          <w:szCs w:val="32"/>
          <w:lang w:val="en-US" w:eastAsia="zh-CN"/>
        </w:rPr>
        <w:t>6</w:t>
      </w:r>
      <w:r>
        <w:rPr>
          <w:rFonts w:hint="eastAsia" w:ascii="仿宋" w:hAnsi="仿宋" w:eastAsia="仿宋" w:cs="仿宋"/>
          <w:color w:val="252525"/>
          <w:sz w:val="32"/>
          <w:szCs w:val="32"/>
        </w:rPr>
        <w:t>月</w:t>
      </w:r>
      <w:r>
        <w:rPr>
          <w:rFonts w:hint="eastAsia" w:ascii="仿宋" w:hAnsi="仿宋" w:eastAsia="仿宋" w:cs="仿宋"/>
          <w:color w:val="252525"/>
          <w:sz w:val="32"/>
          <w:szCs w:val="32"/>
          <w:lang w:val="en-US" w:eastAsia="zh-CN"/>
        </w:rPr>
        <w:t>18</w:t>
      </w:r>
      <w:r>
        <w:rPr>
          <w:rFonts w:hint="eastAsia" w:ascii="仿宋" w:hAnsi="仿宋" w:eastAsia="仿宋" w:cs="仿宋"/>
          <w:color w:val="252525"/>
          <w:sz w:val="32"/>
          <w:szCs w:val="32"/>
        </w:rPr>
        <w:t>日0</w:t>
      </w:r>
      <w:r>
        <w:rPr>
          <w:rFonts w:hint="eastAsia" w:ascii="仿宋" w:hAnsi="仿宋" w:eastAsia="仿宋" w:cs="仿宋"/>
          <w:color w:val="252525"/>
          <w:sz w:val="32"/>
          <w:szCs w:val="32"/>
          <w:lang w:val="en-US" w:eastAsia="zh-CN"/>
        </w:rPr>
        <w:t>9</w:t>
      </w:r>
      <w:r>
        <w:rPr>
          <w:rFonts w:hint="eastAsia" w:ascii="仿宋" w:hAnsi="仿宋" w:eastAsia="仿宋" w:cs="仿宋"/>
          <w:color w:val="252525"/>
          <w:sz w:val="32"/>
          <w:szCs w:val="32"/>
        </w:rPr>
        <w:t>:00时—</w:t>
      </w:r>
      <w:r>
        <w:rPr>
          <w:rFonts w:hint="eastAsia" w:ascii="仿宋" w:hAnsi="仿宋" w:eastAsia="仿宋" w:cs="仿宋"/>
          <w:color w:val="252525"/>
          <w:sz w:val="32"/>
          <w:szCs w:val="32"/>
          <w:lang w:val="en-US" w:eastAsia="zh-CN"/>
        </w:rPr>
        <w:t>6</w:t>
      </w:r>
      <w:r>
        <w:rPr>
          <w:rFonts w:hint="eastAsia" w:ascii="仿宋" w:hAnsi="仿宋" w:eastAsia="仿宋" w:cs="仿宋"/>
          <w:color w:val="252525"/>
          <w:sz w:val="32"/>
          <w:szCs w:val="32"/>
        </w:rPr>
        <w:t>月</w:t>
      </w:r>
      <w:r>
        <w:rPr>
          <w:rFonts w:hint="eastAsia" w:ascii="仿宋" w:hAnsi="仿宋" w:eastAsia="仿宋" w:cs="仿宋"/>
          <w:color w:val="252525"/>
          <w:sz w:val="32"/>
          <w:szCs w:val="32"/>
          <w:lang w:val="en-US" w:eastAsia="zh-CN"/>
        </w:rPr>
        <w:t>22</w:t>
      </w:r>
      <w:r>
        <w:rPr>
          <w:rFonts w:hint="eastAsia" w:ascii="仿宋" w:hAnsi="仿宋" w:eastAsia="仿宋" w:cs="仿宋"/>
          <w:color w:val="252525"/>
          <w:sz w:val="32"/>
          <w:szCs w:val="32"/>
        </w:rPr>
        <w:t>日18:00时。未在规定时间内进行网上缴费的，视为自动放弃报名。网上缴费确认的应聘人员应及时打印报名表并妥善保管，以备资格复审等环节核对信息</w:t>
      </w:r>
      <w:r>
        <w:rPr>
          <w:rFonts w:hint="eastAsia" w:ascii="仿宋" w:hAnsi="仿宋" w:eastAsia="仿宋" w:cs="仿宋"/>
          <w:color w:val="252525"/>
          <w:sz w:val="32"/>
          <w:szCs w:val="32"/>
          <w:lang w:eastAsia="zh-CN"/>
        </w:rPr>
        <w:t>，打印报名表时间为</w:t>
      </w:r>
      <w:r>
        <w:rPr>
          <w:rFonts w:hint="eastAsia" w:ascii="仿宋" w:hAnsi="仿宋" w:eastAsia="仿宋" w:cs="仿宋"/>
          <w:color w:val="252525"/>
          <w:sz w:val="32"/>
          <w:szCs w:val="32"/>
          <w:lang w:val="en-US" w:eastAsia="zh-CN"/>
        </w:rPr>
        <w:t>2020</w:t>
      </w:r>
      <w:r>
        <w:rPr>
          <w:rFonts w:hint="eastAsia" w:ascii="仿宋" w:hAnsi="仿宋" w:eastAsia="仿宋" w:cs="仿宋"/>
          <w:color w:val="252525"/>
          <w:sz w:val="32"/>
          <w:szCs w:val="32"/>
        </w:rPr>
        <w:t>年</w:t>
      </w:r>
      <w:r>
        <w:rPr>
          <w:rFonts w:hint="eastAsia" w:ascii="仿宋" w:hAnsi="仿宋" w:eastAsia="仿宋" w:cs="仿宋"/>
          <w:color w:val="252525"/>
          <w:sz w:val="32"/>
          <w:szCs w:val="32"/>
          <w:lang w:val="en-US" w:eastAsia="zh-CN"/>
        </w:rPr>
        <w:t>6</w:t>
      </w:r>
      <w:r>
        <w:rPr>
          <w:rFonts w:hint="eastAsia" w:ascii="仿宋" w:hAnsi="仿宋" w:eastAsia="仿宋" w:cs="仿宋"/>
          <w:color w:val="252525"/>
          <w:sz w:val="32"/>
          <w:szCs w:val="32"/>
        </w:rPr>
        <w:t>月</w:t>
      </w:r>
      <w:r>
        <w:rPr>
          <w:rFonts w:hint="eastAsia" w:ascii="仿宋" w:hAnsi="仿宋" w:eastAsia="仿宋" w:cs="仿宋"/>
          <w:color w:val="252525"/>
          <w:sz w:val="32"/>
          <w:szCs w:val="32"/>
          <w:lang w:val="en-US" w:eastAsia="zh-CN"/>
        </w:rPr>
        <w:t>18</w:t>
      </w:r>
      <w:r>
        <w:rPr>
          <w:rFonts w:hint="eastAsia" w:ascii="仿宋" w:hAnsi="仿宋" w:eastAsia="仿宋" w:cs="仿宋"/>
          <w:color w:val="252525"/>
          <w:sz w:val="32"/>
          <w:szCs w:val="32"/>
        </w:rPr>
        <w:t>日0</w:t>
      </w:r>
      <w:r>
        <w:rPr>
          <w:rFonts w:hint="eastAsia" w:ascii="仿宋" w:hAnsi="仿宋" w:eastAsia="仿宋" w:cs="仿宋"/>
          <w:color w:val="252525"/>
          <w:sz w:val="32"/>
          <w:szCs w:val="32"/>
          <w:lang w:val="en-US" w:eastAsia="zh-CN"/>
        </w:rPr>
        <w:t>9</w:t>
      </w:r>
      <w:r>
        <w:rPr>
          <w:rFonts w:hint="eastAsia" w:ascii="仿宋" w:hAnsi="仿宋" w:eastAsia="仿宋" w:cs="仿宋"/>
          <w:color w:val="252525"/>
          <w:sz w:val="32"/>
          <w:szCs w:val="32"/>
        </w:rPr>
        <w:t>:00时—</w:t>
      </w:r>
      <w:r>
        <w:rPr>
          <w:rFonts w:hint="eastAsia" w:ascii="仿宋" w:hAnsi="仿宋" w:eastAsia="仿宋" w:cs="仿宋"/>
          <w:color w:val="252525"/>
          <w:sz w:val="32"/>
          <w:szCs w:val="32"/>
          <w:lang w:val="en-US" w:eastAsia="zh-CN"/>
        </w:rPr>
        <w:t>6</w:t>
      </w:r>
      <w:r>
        <w:rPr>
          <w:rFonts w:hint="eastAsia" w:ascii="仿宋" w:hAnsi="仿宋" w:eastAsia="仿宋" w:cs="仿宋"/>
          <w:color w:val="252525"/>
          <w:sz w:val="32"/>
          <w:szCs w:val="32"/>
        </w:rPr>
        <w:t>月</w:t>
      </w:r>
      <w:r>
        <w:rPr>
          <w:rFonts w:hint="eastAsia" w:ascii="仿宋" w:hAnsi="仿宋" w:eastAsia="仿宋" w:cs="仿宋"/>
          <w:color w:val="252525"/>
          <w:sz w:val="32"/>
          <w:szCs w:val="32"/>
          <w:lang w:val="en-US" w:eastAsia="zh-CN"/>
        </w:rPr>
        <w:t>22</w:t>
      </w:r>
      <w:r>
        <w:rPr>
          <w:rFonts w:hint="eastAsia" w:ascii="仿宋" w:hAnsi="仿宋" w:eastAsia="仿宋" w:cs="仿宋"/>
          <w:color w:val="252525"/>
          <w:sz w:val="32"/>
          <w:szCs w:val="32"/>
        </w:rPr>
        <w:t>日18:00时</w:t>
      </w:r>
      <w:r>
        <w:rPr>
          <w:rFonts w:hint="eastAsia" w:ascii="仿宋" w:hAnsi="仿宋" w:eastAsia="仿宋" w:cs="仿宋"/>
          <w:color w:val="252525"/>
          <w:sz w:val="32"/>
          <w:szCs w:val="32"/>
          <w:lang w:eastAsia="zh-CN"/>
        </w:rPr>
        <w:t>，考生在规定时间内未打印报名表</w:t>
      </w:r>
      <w:r>
        <w:rPr>
          <w:rFonts w:hint="eastAsia" w:ascii="仿宋" w:hAnsi="仿宋" w:eastAsia="仿宋" w:cs="仿宋"/>
          <w:color w:val="252525"/>
          <w:sz w:val="32"/>
          <w:szCs w:val="32"/>
          <w:lang w:val="en-US" w:eastAsia="zh-CN"/>
        </w:rPr>
        <w:t>者</w:t>
      </w:r>
      <w:r>
        <w:rPr>
          <w:rFonts w:hint="eastAsia" w:ascii="仿宋" w:hAnsi="仿宋" w:eastAsia="仿宋" w:cs="仿宋"/>
          <w:color w:val="252525"/>
          <w:sz w:val="32"/>
          <w:szCs w:val="32"/>
          <w:lang w:eastAsia="zh-CN"/>
        </w:rPr>
        <w:t>，视为自动放弃。</w:t>
      </w:r>
    </w:p>
    <w:p>
      <w:pPr>
        <w:pStyle w:val="4"/>
        <w:keepNext w:val="0"/>
        <w:keepLines w:val="0"/>
        <w:pageBreakBefore w:val="0"/>
        <w:widowControl/>
        <w:kinsoku/>
        <w:wordWrap/>
        <w:overflowPunct/>
        <w:topLinePunct w:val="0"/>
        <w:autoSpaceDE/>
        <w:autoSpaceDN/>
        <w:bidi w:val="0"/>
        <w:adjustRightInd/>
        <w:snapToGrid/>
        <w:spacing w:line="240" w:lineRule="auto"/>
        <w:ind w:left="0" w:leftChars="0" w:firstLine="645"/>
        <w:textAlignment w:val="auto"/>
        <w:rPr>
          <w:rFonts w:hint="eastAsia" w:ascii="仿宋" w:hAnsi="仿宋" w:eastAsia="仿宋" w:cs="仿宋"/>
          <w:sz w:val="32"/>
          <w:szCs w:val="32"/>
        </w:rPr>
      </w:pPr>
      <w:r>
        <w:rPr>
          <w:rFonts w:hint="eastAsia" w:ascii="仿宋" w:hAnsi="仿宋" w:eastAsia="仿宋" w:cs="仿宋"/>
          <w:color w:val="252525"/>
          <w:sz w:val="32"/>
          <w:szCs w:val="32"/>
        </w:rPr>
        <w:t>考试收费标准参照省物价局、省财政厅《关于录用机关工作人员和国家公务员收费等有关问题的通知》（陕价费调发〔2001〕89号），每人每科按50元收取。</w:t>
      </w:r>
    </w:p>
    <w:p>
      <w:pPr>
        <w:pStyle w:val="4"/>
        <w:keepNext w:val="0"/>
        <w:keepLines w:val="0"/>
        <w:pageBreakBefore w:val="0"/>
        <w:widowControl/>
        <w:kinsoku/>
        <w:wordWrap/>
        <w:overflowPunct/>
        <w:topLinePunct w:val="0"/>
        <w:autoSpaceDE/>
        <w:autoSpaceDN/>
        <w:bidi w:val="0"/>
        <w:adjustRightInd/>
        <w:snapToGrid/>
        <w:spacing w:line="240" w:lineRule="auto"/>
        <w:ind w:left="0" w:leftChars="0"/>
        <w:textAlignment w:val="auto"/>
        <w:rPr>
          <w:rFonts w:hint="eastAsia" w:ascii="仿宋" w:hAnsi="仿宋" w:eastAsia="仿宋" w:cs="仿宋"/>
          <w:b/>
          <w:bCs/>
          <w:sz w:val="32"/>
          <w:szCs w:val="32"/>
        </w:rPr>
      </w:pPr>
      <w:r>
        <w:rPr>
          <w:rFonts w:hint="eastAsia" w:ascii="仿宋" w:hAnsi="仿宋" w:eastAsia="仿宋" w:cs="仿宋"/>
          <w:color w:val="252525"/>
          <w:sz w:val="32"/>
          <w:szCs w:val="32"/>
        </w:rPr>
        <w:t>   </w:t>
      </w:r>
      <w:r>
        <w:rPr>
          <w:rFonts w:hint="eastAsia" w:ascii="仿宋" w:hAnsi="仿宋" w:eastAsia="仿宋" w:cs="仿宋"/>
          <w:color w:val="252525"/>
          <w:sz w:val="32"/>
          <w:szCs w:val="32"/>
          <w:lang w:val="en-US" w:eastAsia="zh-CN"/>
        </w:rPr>
        <w:t xml:space="preserve">  </w:t>
      </w:r>
      <w:r>
        <w:rPr>
          <w:rFonts w:hint="eastAsia" w:ascii="仿宋" w:hAnsi="仿宋" w:eastAsia="仿宋" w:cs="仿宋"/>
          <w:b/>
          <w:bCs/>
          <w:color w:val="252525"/>
          <w:sz w:val="32"/>
          <w:szCs w:val="32"/>
        </w:rPr>
        <w:t>（四）</w:t>
      </w:r>
      <w:r>
        <w:rPr>
          <w:rFonts w:hint="eastAsia" w:ascii="仿宋" w:hAnsi="仿宋" w:eastAsia="仿宋" w:cs="仿宋"/>
          <w:b/>
          <w:bCs/>
          <w:color w:val="252525"/>
          <w:sz w:val="32"/>
          <w:szCs w:val="32"/>
          <w:lang w:eastAsia="zh-CN"/>
        </w:rPr>
        <w:t>领取或</w:t>
      </w:r>
      <w:r>
        <w:rPr>
          <w:rFonts w:hint="eastAsia" w:ascii="仿宋" w:hAnsi="仿宋" w:eastAsia="仿宋" w:cs="仿宋"/>
          <w:b/>
          <w:bCs/>
          <w:color w:val="252525"/>
          <w:sz w:val="32"/>
          <w:szCs w:val="32"/>
        </w:rPr>
        <w:t>下载打印准考证</w:t>
      </w:r>
    </w:p>
    <w:p>
      <w:pPr>
        <w:pStyle w:val="4"/>
        <w:keepNext w:val="0"/>
        <w:keepLines w:val="0"/>
        <w:pageBreakBefore w:val="0"/>
        <w:widowControl/>
        <w:kinsoku/>
        <w:wordWrap/>
        <w:overflowPunct/>
        <w:topLinePunct w:val="0"/>
        <w:autoSpaceDE/>
        <w:autoSpaceDN/>
        <w:bidi w:val="0"/>
        <w:adjustRightInd/>
        <w:snapToGrid/>
        <w:spacing w:line="240" w:lineRule="auto"/>
        <w:ind w:left="0" w:leftChars="0" w:firstLine="645"/>
        <w:textAlignment w:val="auto"/>
        <w:rPr>
          <w:rFonts w:hint="default" w:ascii="仿宋" w:hAnsi="仿宋" w:eastAsia="仿宋" w:cs="仿宋"/>
          <w:color w:val="252525"/>
          <w:sz w:val="32"/>
          <w:szCs w:val="32"/>
          <w:lang w:val="en-US"/>
        </w:rPr>
      </w:pPr>
      <w:r>
        <w:rPr>
          <w:rFonts w:hint="eastAsia" w:ascii="仿宋" w:hAnsi="仿宋" w:eastAsia="仿宋" w:cs="仿宋"/>
          <w:color w:val="252525"/>
          <w:sz w:val="32"/>
          <w:szCs w:val="32"/>
        </w:rPr>
        <w:t>应聘人员</w:t>
      </w:r>
      <w:r>
        <w:rPr>
          <w:rFonts w:hint="eastAsia" w:ascii="仿宋" w:hAnsi="仿宋" w:eastAsia="仿宋" w:cs="仿宋"/>
          <w:color w:val="252525"/>
          <w:sz w:val="32"/>
          <w:szCs w:val="32"/>
          <w:lang w:eastAsia="zh-CN"/>
        </w:rPr>
        <w:t>注意公告发布网站通知，在规定的时间</w:t>
      </w:r>
      <w:r>
        <w:rPr>
          <w:rFonts w:hint="eastAsia" w:ascii="仿宋" w:hAnsi="仿宋" w:eastAsia="仿宋" w:cs="仿宋"/>
          <w:color w:val="252525"/>
          <w:sz w:val="32"/>
          <w:szCs w:val="32"/>
        </w:rPr>
        <w:t>从报名网站自行下载打印准考证</w:t>
      </w:r>
      <w:r>
        <w:rPr>
          <w:rFonts w:hint="eastAsia" w:ascii="仿宋" w:hAnsi="仿宋" w:eastAsia="仿宋" w:cs="仿宋"/>
          <w:color w:val="252525"/>
          <w:sz w:val="32"/>
          <w:szCs w:val="32"/>
          <w:lang w:eastAsia="zh-CN"/>
        </w:rPr>
        <w:t>。应聘人员在规定时间内未下载打印准考证，视为自动放弃。</w:t>
      </w:r>
      <w:r>
        <w:rPr>
          <w:rFonts w:hint="eastAsia" w:ascii="仿宋" w:hAnsi="仿宋" w:eastAsia="仿宋" w:cs="仿宋"/>
          <w:color w:val="252525"/>
          <w:sz w:val="32"/>
          <w:szCs w:val="32"/>
          <w:lang w:val="en-US" w:eastAsia="zh-CN"/>
        </w:rPr>
        <w:t>下载打印准考证时间，在招聘公告发布网站另行通知，请随时关注。</w:t>
      </w:r>
    </w:p>
    <w:p>
      <w:pPr>
        <w:pStyle w:val="4"/>
        <w:keepNext w:val="0"/>
        <w:keepLines w:val="0"/>
        <w:pageBreakBefore w:val="0"/>
        <w:widowControl/>
        <w:kinsoku/>
        <w:wordWrap/>
        <w:overflowPunct/>
        <w:topLinePunct w:val="0"/>
        <w:autoSpaceDE/>
        <w:autoSpaceDN/>
        <w:bidi w:val="0"/>
        <w:adjustRightInd/>
        <w:snapToGrid/>
        <w:spacing w:line="240" w:lineRule="auto"/>
        <w:ind w:left="0" w:leftChars="0"/>
        <w:textAlignment w:val="auto"/>
        <w:rPr>
          <w:rFonts w:hint="eastAsia" w:ascii="仿宋" w:hAnsi="仿宋" w:eastAsia="仿宋" w:cs="仿宋"/>
          <w:b/>
          <w:bCs/>
          <w:sz w:val="32"/>
          <w:szCs w:val="32"/>
        </w:rPr>
      </w:pPr>
      <w:r>
        <w:rPr>
          <w:rFonts w:hint="eastAsia" w:ascii="仿宋" w:hAnsi="仿宋" w:eastAsia="仿宋" w:cs="仿宋"/>
          <w:color w:val="252525"/>
          <w:sz w:val="32"/>
          <w:szCs w:val="32"/>
        </w:rPr>
        <w:t>   </w:t>
      </w:r>
      <w:r>
        <w:rPr>
          <w:rFonts w:hint="eastAsia" w:ascii="仿宋" w:hAnsi="仿宋" w:eastAsia="仿宋" w:cs="仿宋"/>
          <w:color w:val="252525"/>
          <w:sz w:val="32"/>
          <w:szCs w:val="32"/>
          <w:lang w:val="en-US" w:eastAsia="zh-CN"/>
        </w:rPr>
        <w:t xml:space="preserve">  </w:t>
      </w:r>
      <w:r>
        <w:rPr>
          <w:rFonts w:hint="eastAsia" w:ascii="仿宋" w:hAnsi="仿宋" w:eastAsia="仿宋" w:cs="仿宋"/>
          <w:b/>
          <w:bCs/>
          <w:color w:val="252525"/>
          <w:sz w:val="32"/>
          <w:szCs w:val="32"/>
        </w:rPr>
        <w:t>（五）笔试</w:t>
      </w:r>
    </w:p>
    <w:p>
      <w:pPr>
        <w:pStyle w:val="4"/>
        <w:keepNext w:val="0"/>
        <w:keepLines w:val="0"/>
        <w:pageBreakBefore w:val="0"/>
        <w:widowControl/>
        <w:kinsoku/>
        <w:wordWrap/>
        <w:overflowPunct/>
        <w:topLinePunct w:val="0"/>
        <w:autoSpaceDE/>
        <w:autoSpaceDN/>
        <w:bidi w:val="0"/>
        <w:adjustRightInd/>
        <w:snapToGrid/>
        <w:spacing w:line="240" w:lineRule="auto"/>
        <w:ind w:left="0" w:leftChars="0" w:firstLine="645"/>
        <w:textAlignment w:val="auto"/>
        <w:rPr>
          <w:rFonts w:hint="eastAsia" w:ascii="仿宋" w:hAnsi="仿宋" w:eastAsia="仿宋" w:cs="仿宋"/>
          <w:sz w:val="32"/>
          <w:szCs w:val="32"/>
        </w:rPr>
      </w:pPr>
      <w:r>
        <w:rPr>
          <w:rFonts w:hint="eastAsia" w:ascii="仿宋" w:hAnsi="仿宋" w:eastAsia="仿宋" w:cs="仿宋"/>
          <w:color w:val="252525"/>
          <w:sz w:val="32"/>
          <w:szCs w:val="32"/>
        </w:rPr>
        <w:t>笔试科目为公共基础知识与医学基础知识，由延安市人力资源和社会保障局与延安市卫生健康委员会共同组织实施，笔试满分为100分。</w:t>
      </w:r>
    </w:p>
    <w:p>
      <w:pPr>
        <w:pStyle w:val="4"/>
        <w:keepNext w:val="0"/>
        <w:keepLines w:val="0"/>
        <w:pageBreakBefore w:val="0"/>
        <w:widowControl/>
        <w:kinsoku/>
        <w:wordWrap/>
        <w:overflowPunct/>
        <w:topLinePunct w:val="0"/>
        <w:autoSpaceDE/>
        <w:autoSpaceDN/>
        <w:bidi w:val="0"/>
        <w:adjustRightInd/>
        <w:snapToGrid/>
        <w:spacing w:line="240" w:lineRule="auto"/>
        <w:ind w:left="0" w:leftChars="0" w:firstLine="645"/>
        <w:textAlignment w:val="auto"/>
        <w:rPr>
          <w:rFonts w:hint="eastAsia" w:ascii="仿宋" w:hAnsi="仿宋" w:eastAsia="仿宋" w:cs="仿宋"/>
          <w:sz w:val="32"/>
          <w:szCs w:val="32"/>
          <w:lang w:eastAsia="zh-CN"/>
        </w:rPr>
      </w:pPr>
      <w:r>
        <w:rPr>
          <w:rFonts w:hint="eastAsia" w:ascii="仿宋" w:hAnsi="仿宋" w:eastAsia="仿宋" w:cs="仿宋"/>
          <w:color w:val="252525"/>
          <w:sz w:val="32"/>
          <w:szCs w:val="32"/>
        </w:rPr>
        <w:t>1.笔试时间：</w:t>
      </w:r>
      <w:r>
        <w:rPr>
          <w:rFonts w:hint="eastAsia" w:ascii="仿宋" w:hAnsi="仿宋" w:eastAsia="仿宋" w:cs="仿宋"/>
          <w:color w:val="252525"/>
          <w:sz w:val="32"/>
          <w:szCs w:val="32"/>
          <w:lang w:val="en-US" w:eastAsia="zh-CN"/>
        </w:rPr>
        <w:t xml:space="preserve"> 笔试时间在招聘公告发布网站另行通知，请随时关注</w:t>
      </w:r>
      <w:r>
        <w:rPr>
          <w:rFonts w:hint="eastAsia" w:ascii="仿宋" w:hAnsi="仿宋" w:eastAsia="仿宋" w:cs="仿宋"/>
          <w:color w:val="252525"/>
          <w:sz w:val="32"/>
          <w:szCs w:val="32"/>
          <w:lang w:eastAsia="zh-CN"/>
        </w:rPr>
        <w:t>。</w:t>
      </w:r>
    </w:p>
    <w:p>
      <w:pPr>
        <w:pStyle w:val="4"/>
        <w:keepNext w:val="0"/>
        <w:keepLines w:val="0"/>
        <w:pageBreakBefore w:val="0"/>
        <w:widowControl/>
        <w:kinsoku/>
        <w:wordWrap/>
        <w:overflowPunct/>
        <w:topLinePunct w:val="0"/>
        <w:autoSpaceDE/>
        <w:autoSpaceDN/>
        <w:bidi w:val="0"/>
        <w:adjustRightInd/>
        <w:snapToGrid/>
        <w:spacing w:line="240" w:lineRule="auto"/>
        <w:ind w:left="0" w:leftChars="0" w:firstLine="645"/>
        <w:textAlignment w:val="auto"/>
        <w:rPr>
          <w:rFonts w:hint="eastAsia" w:ascii="仿宋" w:hAnsi="仿宋" w:eastAsia="仿宋" w:cs="仿宋"/>
          <w:sz w:val="32"/>
          <w:szCs w:val="32"/>
          <w:lang w:eastAsia="zh-CN"/>
        </w:rPr>
      </w:pPr>
      <w:r>
        <w:rPr>
          <w:rFonts w:hint="eastAsia" w:ascii="仿宋" w:hAnsi="仿宋" w:eastAsia="仿宋" w:cs="仿宋"/>
          <w:color w:val="252525"/>
          <w:sz w:val="32"/>
          <w:szCs w:val="32"/>
        </w:rPr>
        <w:t>2.笔试地点：详见准考证</w:t>
      </w:r>
      <w:r>
        <w:rPr>
          <w:rFonts w:hint="eastAsia" w:ascii="仿宋" w:hAnsi="仿宋" w:eastAsia="仿宋" w:cs="仿宋"/>
          <w:color w:val="252525"/>
          <w:sz w:val="32"/>
          <w:szCs w:val="32"/>
          <w:lang w:eastAsia="zh-CN"/>
        </w:rPr>
        <w:t>；</w:t>
      </w:r>
    </w:p>
    <w:p>
      <w:pPr>
        <w:pStyle w:val="4"/>
        <w:keepNext w:val="0"/>
        <w:keepLines w:val="0"/>
        <w:pageBreakBefore w:val="0"/>
        <w:widowControl/>
        <w:kinsoku/>
        <w:wordWrap/>
        <w:overflowPunct/>
        <w:topLinePunct w:val="0"/>
        <w:autoSpaceDE/>
        <w:autoSpaceDN/>
        <w:bidi w:val="0"/>
        <w:adjustRightInd/>
        <w:snapToGrid/>
        <w:spacing w:line="240" w:lineRule="auto"/>
        <w:ind w:left="0" w:leftChars="0" w:firstLine="645"/>
        <w:textAlignment w:val="auto"/>
        <w:rPr>
          <w:rFonts w:hint="eastAsia" w:ascii="仿宋" w:hAnsi="仿宋" w:eastAsia="仿宋" w:cs="仿宋"/>
          <w:sz w:val="32"/>
          <w:szCs w:val="32"/>
          <w:lang w:eastAsia="zh-CN"/>
        </w:rPr>
      </w:pPr>
      <w:r>
        <w:rPr>
          <w:rFonts w:hint="eastAsia" w:ascii="仿宋" w:hAnsi="仿宋" w:eastAsia="仿宋" w:cs="仿宋"/>
          <w:color w:val="252525"/>
          <w:sz w:val="32"/>
          <w:szCs w:val="32"/>
        </w:rPr>
        <w:t>3.笔试内容：公共基础知识与医学基础知识。其中：公共基础知识占30% ，医学基础知识占70%</w:t>
      </w:r>
      <w:r>
        <w:rPr>
          <w:rFonts w:hint="eastAsia" w:ascii="仿宋" w:hAnsi="仿宋" w:eastAsia="仿宋" w:cs="仿宋"/>
          <w:color w:val="252525"/>
          <w:sz w:val="32"/>
          <w:szCs w:val="32"/>
          <w:lang w:eastAsia="zh-CN"/>
        </w:rPr>
        <w:t>；</w:t>
      </w:r>
    </w:p>
    <w:p>
      <w:pPr>
        <w:pStyle w:val="4"/>
        <w:keepNext w:val="0"/>
        <w:keepLines w:val="0"/>
        <w:pageBreakBefore w:val="0"/>
        <w:widowControl/>
        <w:kinsoku/>
        <w:wordWrap/>
        <w:overflowPunct/>
        <w:topLinePunct w:val="0"/>
        <w:autoSpaceDE/>
        <w:autoSpaceDN/>
        <w:bidi w:val="0"/>
        <w:adjustRightInd/>
        <w:snapToGrid/>
        <w:spacing w:line="240" w:lineRule="auto"/>
        <w:ind w:left="0" w:leftChars="0" w:firstLine="645"/>
        <w:textAlignment w:val="auto"/>
        <w:rPr>
          <w:rFonts w:hint="eastAsia" w:ascii="仿宋" w:hAnsi="仿宋" w:eastAsia="仿宋" w:cs="仿宋"/>
          <w:sz w:val="32"/>
          <w:szCs w:val="32"/>
          <w:lang w:eastAsia="zh-CN"/>
        </w:rPr>
      </w:pPr>
      <w:r>
        <w:rPr>
          <w:rFonts w:hint="eastAsia" w:ascii="仿宋" w:hAnsi="仿宋" w:eastAsia="仿宋" w:cs="仿宋"/>
          <w:color w:val="252525"/>
          <w:sz w:val="32"/>
          <w:szCs w:val="32"/>
        </w:rPr>
        <w:t>4.试题试卷命制及阅卷：由延安市人力资源和社会保障局委托有考试资质的机构命题、制卷、阅卷、登分</w:t>
      </w:r>
      <w:r>
        <w:rPr>
          <w:rFonts w:hint="eastAsia" w:ascii="仿宋" w:hAnsi="仿宋" w:eastAsia="仿宋" w:cs="仿宋"/>
          <w:color w:val="252525"/>
          <w:sz w:val="32"/>
          <w:szCs w:val="32"/>
          <w:lang w:eastAsia="zh-CN"/>
        </w:rPr>
        <w:t>；</w:t>
      </w:r>
    </w:p>
    <w:p>
      <w:pPr>
        <w:pStyle w:val="4"/>
        <w:keepNext w:val="0"/>
        <w:keepLines w:val="0"/>
        <w:pageBreakBefore w:val="0"/>
        <w:widowControl/>
        <w:kinsoku/>
        <w:wordWrap/>
        <w:overflowPunct/>
        <w:topLinePunct w:val="0"/>
        <w:autoSpaceDE/>
        <w:autoSpaceDN/>
        <w:bidi w:val="0"/>
        <w:adjustRightInd/>
        <w:snapToGrid/>
        <w:spacing w:line="240" w:lineRule="auto"/>
        <w:ind w:left="0" w:leftChars="0" w:firstLine="645"/>
        <w:textAlignment w:val="auto"/>
        <w:rPr>
          <w:rFonts w:hint="eastAsia" w:ascii="仿宋" w:hAnsi="仿宋" w:eastAsia="仿宋" w:cs="仿宋"/>
          <w:color w:val="252525"/>
          <w:sz w:val="32"/>
          <w:szCs w:val="32"/>
        </w:rPr>
      </w:pPr>
      <w:r>
        <w:rPr>
          <w:rFonts w:hint="eastAsia" w:ascii="仿宋" w:hAnsi="仿宋" w:eastAsia="仿宋" w:cs="仿宋"/>
          <w:color w:val="252525"/>
          <w:sz w:val="32"/>
          <w:szCs w:val="32"/>
        </w:rPr>
        <w:t>5.笔试成绩查询：笔试成绩于公告发布网站查询。</w:t>
      </w:r>
    </w:p>
    <w:p>
      <w:pPr>
        <w:pStyle w:val="4"/>
        <w:keepNext w:val="0"/>
        <w:keepLines w:val="0"/>
        <w:pageBreakBefore w:val="0"/>
        <w:widowControl/>
        <w:kinsoku/>
        <w:wordWrap/>
        <w:overflowPunct/>
        <w:topLinePunct w:val="0"/>
        <w:autoSpaceDE/>
        <w:autoSpaceDN/>
        <w:bidi w:val="0"/>
        <w:adjustRightInd/>
        <w:snapToGrid/>
        <w:spacing w:line="240" w:lineRule="auto"/>
        <w:ind w:left="0" w:leftChars="0" w:firstLine="643" w:firstLineChars="200"/>
        <w:textAlignment w:val="auto"/>
        <w:rPr>
          <w:rFonts w:hint="eastAsia" w:ascii="仿宋" w:hAnsi="仿宋" w:eastAsia="仿宋" w:cs="仿宋"/>
          <w:b/>
          <w:bCs/>
          <w:sz w:val="32"/>
          <w:szCs w:val="32"/>
        </w:rPr>
      </w:pPr>
      <w:r>
        <w:rPr>
          <w:rFonts w:hint="eastAsia" w:ascii="仿宋" w:hAnsi="仿宋" w:eastAsia="仿宋" w:cs="仿宋"/>
          <w:b/>
          <w:bCs/>
          <w:color w:val="252525"/>
          <w:sz w:val="32"/>
          <w:szCs w:val="32"/>
        </w:rPr>
        <w:t>（六）资格审查</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252525"/>
          <w:sz w:val="32"/>
          <w:szCs w:val="32"/>
        </w:rPr>
        <w:t>由延安市人力资源和社会保障局组织人员对通过笔试进入面试人员进行资格条件审查。参加资格审查时，考生</w:t>
      </w:r>
      <w:r>
        <w:rPr>
          <w:rFonts w:hint="eastAsia" w:ascii="仿宋" w:hAnsi="仿宋" w:eastAsia="仿宋" w:cs="仿宋"/>
          <w:color w:val="252525"/>
          <w:sz w:val="32"/>
          <w:szCs w:val="32"/>
          <w:lang w:val="en-US" w:eastAsia="zh-CN"/>
        </w:rPr>
        <w:t>须</w:t>
      </w:r>
      <w:r>
        <w:rPr>
          <w:rFonts w:hint="eastAsia" w:ascii="仿宋" w:hAnsi="仿宋" w:eastAsia="仿宋" w:cs="仿宋"/>
          <w:color w:val="252525"/>
          <w:sz w:val="32"/>
          <w:szCs w:val="32"/>
        </w:rPr>
        <w:t>携带</w:t>
      </w:r>
      <w:r>
        <w:rPr>
          <w:rFonts w:hint="eastAsia" w:ascii="仿宋" w:hAnsi="仿宋" w:eastAsia="仿宋" w:cs="仿宋"/>
          <w:color w:val="252525"/>
          <w:sz w:val="32"/>
          <w:szCs w:val="32"/>
          <w:lang w:val="en-US" w:eastAsia="zh-CN"/>
        </w:rPr>
        <w:t>报名表、</w:t>
      </w:r>
      <w:r>
        <w:rPr>
          <w:rFonts w:hint="eastAsia" w:ascii="仿宋" w:hAnsi="仿宋" w:eastAsia="仿宋" w:cs="仿宋"/>
          <w:color w:val="252525"/>
          <w:sz w:val="32"/>
          <w:szCs w:val="32"/>
        </w:rPr>
        <w:t>准考证、身份证、毕业证、学位证及招聘岗位要求的其他相关证件原件及复印件。资格审查时间、地点由延安市人力资源和社会保障局根据招聘工作进展情况在招聘公告发布网站另行通知。对资格审查不合格的取消面试资格，并按照笔试成绩从高分到低分依次递补。</w:t>
      </w:r>
      <w:r>
        <w:rPr>
          <w:rFonts w:hint="eastAsia" w:ascii="仿宋" w:hAnsi="仿宋" w:eastAsia="仿宋" w:cs="仿宋"/>
          <w:color w:val="000000" w:themeColor="text1"/>
          <w:kern w:val="0"/>
          <w:sz w:val="32"/>
          <w:szCs w:val="32"/>
          <w14:textFill>
            <w14:solidFill>
              <w14:schemeClr w14:val="tx1"/>
            </w14:solidFill>
          </w14:textFill>
        </w:rPr>
        <w:t>递补时，出现笔试成绩并列的，并列者同时确定为资格复审人员。递补只进行一次。</w:t>
      </w:r>
    </w:p>
    <w:p>
      <w:pPr>
        <w:pStyle w:val="4"/>
        <w:keepNext w:val="0"/>
        <w:keepLines w:val="0"/>
        <w:pageBreakBefore w:val="0"/>
        <w:widowControl/>
        <w:kinsoku/>
        <w:wordWrap/>
        <w:overflowPunct/>
        <w:topLinePunct w:val="0"/>
        <w:autoSpaceDE/>
        <w:autoSpaceDN/>
        <w:bidi w:val="0"/>
        <w:adjustRightInd/>
        <w:snapToGrid/>
        <w:spacing w:line="240" w:lineRule="auto"/>
        <w:ind w:left="0" w:leftChars="0" w:firstLine="643" w:firstLineChars="200"/>
        <w:textAlignment w:val="auto"/>
        <w:rPr>
          <w:rFonts w:hint="eastAsia" w:ascii="仿宋" w:hAnsi="仿宋" w:eastAsia="仿宋" w:cs="仿宋"/>
          <w:b/>
          <w:bCs/>
          <w:sz w:val="32"/>
          <w:szCs w:val="32"/>
        </w:rPr>
      </w:pPr>
      <w:r>
        <w:rPr>
          <w:rFonts w:hint="eastAsia" w:ascii="仿宋" w:hAnsi="仿宋" w:eastAsia="仿宋" w:cs="仿宋"/>
          <w:b/>
          <w:bCs/>
          <w:color w:val="252525"/>
          <w:sz w:val="32"/>
          <w:szCs w:val="32"/>
        </w:rPr>
        <w:t>（七）面试</w:t>
      </w:r>
    </w:p>
    <w:p>
      <w:pPr>
        <w:pStyle w:val="4"/>
        <w:keepNext w:val="0"/>
        <w:keepLines w:val="0"/>
        <w:pageBreakBefore w:val="0"/>
        <w:widowControl/>
        <w:kinsoku/>
        <w:wordWrap/>
        <w:overflowPunct/>
        <w:topLinePunct w:val="0"/>
        <w:autoSpaceDE/>
        <w:autoSpaceDN/>
        <w:bidi w:val="0"/>
        <w:adjustRightInd/>
        <w:snapToGrid/>
        <w:spacing w:line="240" w:lineRule="auto"/>
        <w:ind w:left="0" w:leftChars="0" w:firstLine="645"/>
        <w:textAlignment w:val="auto"/>
        <w:rPr>
          <w:rFonts w:hint="eastAsia" w:ascii="仿宋" w:hAnsi="仿宋" w:eastAsia="仿宋" w:cs="仿宋"/>
          <w:color w:val="252525"/>
          <w:sz w:val="32"/>
          <w:szCs w:val="32"/>
        </w:rPr>
      </w:pPr>
      <w:r>
        <w:rPr>
          <w:rFonts w:hint="eastAsia" w:ascii="仿宋" w:hAnsi="仿宋" w:eastAsia="仿宋" w:cs="仿宋"/>
          <w:sz w:val="32"/>
          <w:szCs w:val="32"/>
        </w:rPr>
        <w:t>面试</w:t>
      </w:r>
      <w:r>
        <w:rPr>
          <w:rFonts w:hint="eastAsia" w:ascii="仿宋" w:hAnsi="仿宋" w:eastAsia="仿宋" w:cs="仿宋"/>
          <w:sz w:val="32"/>
          <w:szCs w:val="32"/>
          <w:lang w:eastAsia="zh-CN"/>
        </w:rPr>
        <w:t>工作</w:t>
      </w:r>
      <w:r>
        <w:rPr>
          <w:rFonts w:hint="eastAsia" w:ascii="仿宋" w:hAnsi="仿宋" w:eastAsia="仿宋" w:cs="仿宋"/>
          <w:sz w:val="32"/>
          <w:szCs w:val="32"/>
        </w:rPr>
        <w:t>由延安市人力资源和社会保障局会同延安市卫生健康委员会组织实施。对报名人数超过招聘计划的，根据应聘人员笔试成绩，按照1:3的比例，从高分到低分确定参加面试人选，末尾成绩并列的一并进入面试；</w:t>
      </w:r>
      <w:r>
        <w:rPr>
          <w:rFonts w:hint="eastAsia" w:ascii="仿宋" w:hAnsi="仿宋" w:eastAsia="仿宋" w:cs="仿宋"/>
          <w:color w:val="000000" w:themeColor="text1"/>
          <w:sz w:val="32"/>
          <w:szCs w:val="32"/>
          <w14:textFill>
            <w14:solidFill>
              <w14:schemeClr w14:val="tx1"/>
            </w14:solidFill>
          </w14:textFill>
        </w:rPr>
        <w:t>对</w:t>
      </w:r>
      <w:r>
        <w:rPr>
          <w:rFonts w:hint="eastAsia" w:ascii="仿宋" w:hAnsi="仿宋" w:eastAsia="仿宋" w:cs="仿宋"/>
          <w:color w:val="252525"/>
          <w:sz w:val="32"/>
          <w:szCs w:val="32"/>
        </w:rPr>
        <w:t>报名人数超过招聘计划但未达到1:3的，参加笔试的考生全部进入面试。</w:t>
      </w:r>
    </w:p>
    <w:p>
      <w:pPr>
        <w:pStyle w:val="4"/>
        <w:keepNext w:val="0"/>
        <w:keepLines w:val="0"/>
        <w:pageBreakBefore w:val="0"/>
        <w:widowControl/>
        <w:kinsoku/>
        <w:wordWrap/>
        <w:overflowPunct/>
        <w:topLinePunct w:val="0"/>
        <w:autoSpaceDE/>
        <w:autoSpaceDN/>
        <w:bidi w:val="0"/>
        <w:adjustRightInd/>
        <w:snapToGrid/>
        <w:spacing w:line="240" w:lineRule="auto"/>
        <w:ind w:left="0" w:leftChars="0" w:firstLine="645"/>
        <w:textAlignment w:val="auto"/>
        <w:rPr>
          <w:rFonts w:hint="eastAsia" w:ascii="仿宋" w:hAnsi="仿宋" w:eastAsia="仿宋" w:cs="仿宋"/>
          <w:sz w:val="32"/>
          <w:szCs w:val="32"/>
        </w:rPr>
      </w:pPr>
      <w:r>
        <w:rPr>
          <w:rFonts w:hint="eastAsia" w:ascii="仿宋" w:hAnsi="仿宋" w:eastAsia="仿宋" w:cs="仿宋"/>
          <w:sz w:val="32"/>
          <w:szCs w:val="32"/>
        </w:rPr>
        <w:t>面试满分为100分，应聘人员面试成绩低于60分的，不得确定为体检人选。面试的具体时间、地点由延安市人力资源和社会保障局在</w:t>
      </w:r>
      <w:r>
        <w:rPr>
          <w:rFonts w:hint="eastAsia" w:ascii="仿宋" w:hAnsi="仿宋" w:eastAsia="仿宋" w:cs="仿宋"/>
          <w:sz w:val="32"/>
          <w:szCs w:val="32"/>
          <w:lang w:val="en-US" w:eastAsia="zh-CN"/>
        </w:rPr>
        <w:t>招聘</w:t>
      </w:r>
      <w:r>
        <w:rPr>
          <w:rFonts w:hint="eastAsia" w:ascii="仿宋" w:hAnsi="仿宋" w:eastAsia="仿宋" w:cs="仿宋"/>
          <w:sz w:val="32"/>
          <w:szCs w:val="32"/>
        </w:rPr>
        <w:t>公告公布网站另行通知。</w:t>
      </w:r>
    </w:p>
    <w:p>
      <w:pPr>
        <w:pStyle w:val="4"/>
        <w:keepNext w:val="0"/>
        <w:keepLines w:val="0"/>
        <w:pageBreakBefore w:val="0"/>
        <w:widowControl/>
        <w:kinsoku/>
        <w:wordWrap/>
        <w:overflowPunct/>
        <w:topLinePunct w:val="0"/>
        <w:autoSpaceDE/>
        <w:autoSpaceDN/>
        <w:bidi w:val="0"/>
        <w:adjustRightInd/>
        <w:snapToGrid/>
        <w:spacing w:line="240" w:lineRule="auto"/>
        <w:ind w:left="0" w:leftChars="0" w:firstLine="645"/>
        <w:textAlignment w:val="auto"/>
        <w:rPr>
          <w:rFonts w:hint="eastAsia" w:ascii="仿宋" w:hAnsi="仿宋" w:eastAsia="仿宋" w:cs="仿宋"/>
          <w:sz w:val="32"/>
          <w:szCs w:val="32"/>
        </w:rPr>
      </w:pPr>
      <w:r>
        <w:rPr>
          <w:rFonts w:hint="eastAsia" w:ascii="仿宋" w:hAnsi="仿宋" w:eastAsia="仿宋" w:cs="仿宋"/>
          <w:color w:val="252525"/>
          <w:sz w:val="32"/>
          <w:szCs w:val="32"/>
        </w:rPr>
        <w:t>综合成绩=笔试成绩×60%+面试成绩×40%，计算综合成绩时，保留小数点后两位，不实行四舍五入，综合成绩出现并列时，按笔试成绩由高到低确定排名顺序，笔试成绩仍为并列时，可加试专业技能测试，按照专业技能测试成绩由高到低确定排名顺序。</w:t>
      </w:r>
    </w:p>
    <w:p>
      <w:pPr>
        <w:pStyle w:val="4"/>
        <w:keepNext w:val="0"/>
        <w:keepLines w:val="0"/>
        <w:pageBreakBefore w:val="0"/>
        <w:widowControl/>
        <w:kinsoku/>
        <w:wordWrap/>
        <w:overflowPunct/>
        <w:topLinePunct w:val="0"/>
        <w:autoSpaceDE/>
        <w:autoSpaceDN/>
        <w:bidi w:val="0"/>
        <w:adjustRightInd/>
        <w:snapToGrid/>
        <w:spacing w:line="240" w:lineRule="auto"/>
        <w:ind w:left="0" w:leftChars="0"/>
        <w:textAlignment w:val="auto"/>
        <w:rPr>
          <w:rFonts w:hint="eastAsia" w:ascii="仿宋" w:hAnsi="仿宋" w:eastAsia="仿宋" w:cs="仿宋"/>
          <w:b/>
          <w:bCs/>
          <w:sz w:val="32"/>
          <w:szCs w:val="32"/>
        </w:rPr>
      </w:pPr>
      <w:r>
        <w:rPr>
          <w:rFonts w:hint="eastAsia" w:ascii="仿宋" w:hAnsi="仿宋" w:eastAsia="仿宋" w:cs="仿宋"/>
          <w:color w:val="252525"/>
          <w:sz w:val="32"/>
          <w:szCs w:val="32"/>
        </w:rPr>
        <w:t>   </w:t>
      </w:r>
      <w:r>
        <w:rPr>
          <w:rFonts w:hint="eastAsia" w:ascii="仿宋" w:hAnsi="仿宋" w:eastAsia="仿宋" w:cs="仿宋"/>
          <w:color w:val="252525"/>
          <w:sz w:val="32"/>
          <w:szCs w:val="32"/>
          <w:lang w:val="en-US" w:eastAsia="zh-CN"/>
        </w:rPr>
        <w:t xml:space="preserve">  </w:t>
      </w:r>
      <w:r>
        <w:rPr>
          <w:rFonts w:hint="eastAsia" w:ascii="仿宋" w:hAnsi="仿宋" w:eastAsia="仿宋" w:cs="仿宋"/>
          <w:b/>
          <w:bCs/>
          <w:color w:val="252525"/>
          <w:sz w:val="32"/>
          <w:szCs w:val="32"/>
        </w:rPr>
        <w:t>（八）体检</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252525"/>
          <w:sz w:val="32"/>
          <w:szCs w:val="32"/>
        </w:rPr>
        <w:t>根据应聘人员综合成绩按照1：1的比例确定参加体检人选。</w:t>
      </w:r>
      <w:r>
        <w:rPr>
          <w:rFonts w:hint="eastAsia" w:ascii="仿宋" w:hAnsi="仿宋" w:eastAsia="仿宋" w:cs="仿宋"/>
          <w:sz w:val="32"/>
          <w:szCs w:val="32"/>
        </w:rPr>
        <w:t>由延安市人力资源和社会保障局会同延安市卫生健康委员会组织实施。</w:t>
      </w:r>
      <w:r>
        <w:rPr>
          <w:rFonts w:hint="eastAsia" w:ascii="仿宋" w:hAnsi="仿宋" w:eastAsia="仿宋" w:cs="仿宋"/>
          <w:color w:val="252525"/>
          <w:sz w:val="32"/>
          <w:szCs w:val="32"/>
        </w:rPr>
        <w:t>到指定的二级以上医院按照《公务员录用体检通用标准（试行）》进行体检。</w:t>
      </w:r>
      <w:r>
        <w:rPr>
          <w:rFonts w:hint="eastAsia" w:ascii="仿宋" w:hAnsi="仿宋" w:eastAsia="仿宋" w:cs="仿宋"/>
          <w:color w:val="000000" w:themeColor="text1"/>
          <w:kern w:val="0"/>
          <w:sz w:val="32"/>
          <w:szCs w:val="32"/>
          <w14:textFill>
            <w14:solidFill>
              <w14:schemeClr w14:val="tx1"/>
            </w14:solidFill>
          </w14:textFill>
        </w:rPr>
        <w:t>应聘人员对体检结果有异议的，可在得知体检结果后2个工作日内申请复查，复查只进行一次，体检结论以复查结果为准。应聘人员未按规定时间、地点参加体检的，视为自愿放弃。体检不合格的，取消应聘资格。</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因应聘人员放弃或体检不合格形成的缺额，从该招聘岗位参加面试且面试成绩不低于60分的人员中，按照考试总成绩从高到低依次递补，只递补一次。体检合格人员进入考察。</w:t>
      </w:r>
    </w:p>
    <w:p>
      <w:pPr>
        <w:pStyle w:val="4"/>
        <w:keepNext w:val="0"/>
        <w:keepLines w:val="0"/>
        <w:pageBreakBefore w:val="0"/>
        <w:widowControl/>
        <w:kinsoku/>
        <w:wordWrap/>
        <w:overflowPunct/>
        <w:topLinePunct w:val="0"/>
        <w:autoSpaceDE/>
        <w:autoSpaceDN/>
        <w:bidi w:val="0"/>
        <w:adjustRightInd/>
        <w:snapToGrid/>
        <w:spacing w:line="240" w:lineRule="auto"/>
        <w:ind w:left="0" w:leftChars="0" w:firstLine="643" w:firstLineChars="200"/>
        <w:textAlignment w:val="auto"/>
        <w:rPr>
          <w:rFonts w:hint="eastAsia" w:ascii="仿宋" w:hAnsi="仿宋" w:eastAsia="仿宋" w:cs="仿宋"/>
          <w:b/>
          <w:bCs/>
          <w:sz w:val="32"/>
          <w:szCs w:val="32"/>
        </w:rPr>
      </w:pPr>
      <w:r>
        <w:rPr>
          <w:rFonts w:hint="eastAsia" w:ascii="仿宋" w:hAnsi="仿宋" w:eastAsia="仿宋" w:cs="仿宋"/>
          <w:b/>
          <w:bCs/>
          <w:color w:val="252525"/>
          <w:sz w:val="32"/>
          <w:szCs w:val="32"/>
        </w:rPr>
        <w:t>（九）考察、公示</w:t>
      </w:r>
    </w:p>
    <w:p>
      <w:pPr>
        <w:pStyle w:val="4"/>
        <w:keepNext w:val="0"/>
        <w:keepLines w:val="0"/>
        <w:pageBreakBefore w:val="0"/>
        <w:widowControl/>
        <w:kinsoku/>
        <w:wordWrap/>
        <w:overflowPunct/>
        <w:topLinePunct w:val="0"/>
        <w:autoSpaceDE/>
        <w:autoSpaceDN/>
        <w:bidi w:val="0"/>
        <w:adjustRightInd/>
        <w:snapToGrid/>
        <w:spacing w:line="240" w:lineRule="auto"/>
        <w:ind w:left="0" w:leftChars="0" w:firstLine="645"/>
        <w:textAlignment w:val="auto"/>
        <w:rPr>
          <w:rFonts w:hint="eastAsia" w:ascii="仿宋" w:hAnsi="仿宋" w:eastAsia="仿宋" w:cs="仿宋"/>
          <w:color w:val="252525"/>
          <w:sz w:val="32"/>
          <w:szCs w:val="32"/>
          <w:lang w:val="en-US" w:eastAsia="zh-CN"/>
        </w:rPr>
      </w:pPr>
      <w:r>
        <w:rPr>
          <w:rFonts w:hint="eastAsia" w:ascii="仿宋" w:hAnsi="仿宋" w:eastAsia="仿宋" w:cs="仿宋"/>
          <w:color w:val="252525"/>
          <w:sz w:val="32"/>
          <w:szCs w:val="32"/>
        </w:rPr>
        <w:t>考察工作由延安市人力资源和社会保障局组织实施；着重考察被考察对象的思想政治素质、能力素质、遵纪守法情况、道德品质修养以及需要回避的情况等。</w:t>
      </w:r>
      <w:r>
        <w:rPr>
          <w:rFonts w:hint="eastAsia" w:ascii="仿宋" w:hAnsi="仿宋" w:eastAsia="仿宋" w:cs="仿宋"/>
          <w:color w:val="252525"/>
          <w:sz w:val="32"/>
          <w:szCs w:val="32"/>
          <w:lang w:val="en-US" w:eastAsia="zh-CN"/>
        </w:rPr>
        <w:t>考察不合格的，取消应聘资格。</w:t>
      </w:r>
    </w:p>
    <w:p>
      <w:pPr>
        <w:pStyle w:val="4"/>
        <w:keepNext w:val="0"/>
        <w:keepLines w:val="0"/>
        <w:pageBreakBefore w:val="0"/>
        <w:widowControl/>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sz w:val="32"/>
          <w:szCs w:val="32"/>
        </w:rPr>
      </w:pPr>
      <w:r>
        <w:rPr>
          <w:rFonts w:hint="eastAsia" w:ascii="仿宋" w:hAnsi="仿宋" w:eastAsia="仿宋" w:cs="仿宋"/>
          <w:color w:val="252525"/>
          <w:sz w:val="32"/>
          <w:szCs w:val="32"/>
        </w:rPr>
        <w:t>考察结束后，由延安市人力资源和社会保障局负责对确定的拟招聘对象向社会进行为期</w:t>
      </w:r>
      <w:r>
        <w:rPr>
          <w:rFonts w:hint="eastAsia" w:ascii="仿宋" w:hAnsi="仿宋" w:eastAsia="仿宋" w:cs="仿宋"/>
          <w:color w:val="252525"/>
          <w:sz w:val="32"/>
          <w:szCs w:val="32"/>
          <w:lang w:val="en-US" w:eastAsia="zh-CN"/>
        </w:rPr>
        <w:t>5</w:t>
      </w:r>
      <w:r>
        <w:rPr>
          <w:rFonts w:hint="eastAsia" w:ascii="仿宋" w:hAnsi="仿宋" w:eastAsia="仿宋" w:cs="仿宋"/>
          <w:color w:val="252525"/>
          <w:sz w:val="32"/>
          <w:szCs w:val="32"/>
        </w:rPr>
        <w:t>个工作日的公示，公示无异议，由延安市人力资源和社会保障局会同</w:t>
      </w:r>
      <w:r>
        <w:rPr>
          <w:rFonts w:hint="eastAsia" w:ascii="仿宋" w:hAnsi="仿宋" w:eastAsia="仿宋" w:cs="仿宋"/>
          <w:sz w:val="32"/>
          <w:szCs w:val="32"/>
        </w:rPr>
        <w:t>延安市卫生健康委员会</w:t>
      </w:r>
      <w:r>
        <w:rPr>
          <w:rFonts w:hint="eastAsia" w:ascii="仿宋" w:hAnsi="仿宋" w:eastAsia="仿宋" w:cs="仿宋"/>
          <w:color w:val="252525"/>
          <w:sz w:val="32"/>
          <w:szCs w:val="32"/>
        </w:rPr>
        <w:t>审批。</w:t>
      </w:r>
    </w:p>
    <w:p>
      <w:pPr>
        <w:pStyle w:val="4"/>
        <w:keepNext w:val="0"/>
        <w:keepLines w:val="0"/>
        <w:pageBreakBefore w:val="0"/>
        <w:widowControl/>
        <w:kinsoku/>
        <w:wordWrap/>
        <w:overflowPunct/>
        <w:topLinePunct w:val="0"/>
        <w:autoSpaceDE/>
        <w:autoSpaceDN/>
        <w:bidi w:val="0"/>
        <w:adjustRightInd/>
        <w:snapToGrid/>
        <w:spacing w:line="240" w:lineRule="auto"/>
        <w:ind w:left="0" w:leftChars="0" w:firstLine="645"/>
        <w:textAlignment w:val="auto"/>
        <w:rPr>
          <w:rFonts w:hint="eastAsia" w:ascii="仿宋" w:hAnsi="仿宋" w:eastAsia="仿宋" w:cs="仿宋"/>
          <w:sz w:val="32"/>
          <w:szCs w:val="32"/>
        </w:rPr>
      </w:pPr>
      <w:r>
        <w:rPr>
          <w:rFonts w:hint="eastAsia" w:ascii="仿宋" w:hAnsi="仿宋" w:eastAsia="仿宋" w:cs="仿宋"/>
          <w:color w:val="252525"/>
          <w:sz w:val="32"/>
          <w:szCs w:val="32"/>
        </w:rPr>
        <w:t>对以下情形导致招聘岗位出现空缺的，可根据考试综合成绩由高分到低分依次递补，公示期满后不再替补。</w:t>
      </w:r>
    </w:p>
    <w:p>
      <w:pPr>
        <w:pStyle w:val="4"/>
        <w:keepNext w:val="0"/>
        <w:keepLines w:val="0"/>
        <w:pageBreakBefore w:val="0"/>
        <w:widowControl/>
        <w:kinsoku/>
        <w:wordWrap/>
        <w:overflowPunct/>
        <w:topLinePunct w:val="0"/>
        <w:autoSpaceDE/>
        <w:autoSpaceDN/>
        <w:bidi w:val="0"/>
        <w:adjustRightInd/>
        <w:snapToGrid/>
        <w:spacing w:line="240" w:lineRule="auto"/>
        <w:ind w:left="0" w:leftChars="0"/>
        <w:textAlignment w:val="auto"/>
        <w:rPr>
          <w:rFonts w:hint="eastAsia" w:ascii="仿宋" w:hAnsi="仿宋" w:eastAsia="仿宋" w:cs="仿宋"/>
          <w:sz w:val="32"/>
          <w:szCs w:val="32"/>
        </w:rPr>
      </w:pPr>
      <w:r>
        <w:rPr>
          <w:rFonts w:hint="eastAsia" w:ascii="仿宋" w:hAnsi="仿宋" w:eastAsia="仿宋" w:cs="仿宋"/>
          <w:color w:val="252525"/>
          <w:sz w:val="32"/>
          <w:szCs w:val="32"/>
        </w:rPr>
        <w:t>      1.应聘人员体检或考察不符合要求的；</w:t>
      </w:r>
    </w:p>
    <w:p>
      <w:pPr>
        <w:pStyle w:val="4"/>
        <w:keepNext w:val="0"/>
        <w:keepLines w:val="0"/>
        <w:pageBreakBefore w:val="0"/>
        <w:widowControl/>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sz w:val="32"/>
          <w:szCs w:val="32"/>
        </w:rPr>
      </w:pPr>
      <w:r>
        <w:rPr>
          <w:rFonts w:hint="eastAsia" w:ascii="仿宋" w:hAnsi="仿宋" w:eastAsia="仿宋" w:cs="仿宋"/>
          <w:color w:val="252525"/>
          <w:sz w:val="32"/>
          <w:szCs w:val="32"/>
        </w:rPr>
        <w:t>2.弄虚作假、徇私舞弊等被取消资格的；</w:t>
      </w:r>
    </w:p>
    <w:p>
      <w:pPr>
        <w:pStyle w:val="4"/>
        <w:keepNext w:val="0"/>
        <w:keepLines w:val="0"/>
        <w:pageBreakBefore w:val="0"/>
        <w:widowControl/>
        <w:kinsoku/>
        <w:wordWrap/>
        <w:overflowPunct/>
        <w:topLinePunct w:val="0"/>
        <w:autoSpaceDE/>
        <w:autoSpaceDN/>
        <w:bidi w:val="0"/>
        <w:adjustRightInd/>
        <w:snapToGrid/>
        <w:spacing w:line="240" w:lineRule="auto"/>
        <w:ind w:left="0" w:leftChars="0" w:firstLine="645"/>
        <w:textAlignment w:val="auto"/>
        <w:rPr>
          <w:rFonts w:hint="eastAsia" w:ascii="仿宋" w:hAnsi="仿宋" w:eastAsia="仿宋" w:cs="仿宋"/>
          <w:sz w:val="32"/>
          <w:szCs w:val="32"/>
        </w:rPr>
      </w:pPr>
      <w:r>
        <w:rPr>
          <w:rFonts w:hint="eastAsia" w:ascii="仿宋" w:hAnsi="仿宋" w:eastAsia="仿宋" w:cs="仿宋"/>
          <w:color w:val="252525"/>
          <w:sz w:val="32"/>
          <w:szCs w:val="32"/>
        </w:rPr>
        <w:t>3.自愿放弃的；</w:t>
      </w:r>
    </w:p>
    <w:p>
      <w:pPr>
        <w:pStyle w:val="4"/>
        <w:keepNext w:val="0"/>
        <w:keepLines w:val="0"/>
        <w:pageBreakBefore w:val="0"/>
        <w:widowControl/>
        <w:kinsoku/>
        <w:wordWrap/>
        <w:overflowPunct/>
        <w:topLinePunct w:val="0"/>
        <w:autoSpaceDE/>
        <w:autoSpaceDN/>
        <w:bidi w:val="0"/>
        <w:adjustRightInd/>
        <w:snapToGrid/>
        <w:spacing w:line="240" w:lineRule="auto"/>
        <w:ind w:left="0" w:leftChars="0" w:firstLine="645"/>
        <w:textAlignment w:val="auto"/>
        <w:rPr>
          <w:rFonts w:hint="eastAsia" w:ascii="仿宋" w:hAnsi="仿宋" w:eastAsia="仿宋" w:cs="仿宋"/>
          <w:sz w:val="32"/>
          <w:szCs w:val="32"/>
        </w:rPr>
      </w:pPr>
      <w:r>
        <w:rPr>
          <w:rFonts w:hint="eastAsia" w:ascii="仿宋" w:hAnsi="仿宋" w:eastAsia="仿宋" w:cs="仿宋"/>
          <w:color w:val="252525"/>
          <w:sz w:val="32"/>
          <w:szCs w:val="32"/>
        </w:rPr>
        <w:t>4.因其他情形导致岗位空缺的。</w:t>
      </w:r>
    </w:p>
    <w:p>
      <w:pPr>
        <w:pStyle w:val="4"/>
        <w:keepNext w:val="0"/>
        <w:keepLines w:val="0"/>
        <w:pageBreakBefore w:val="0"/>
        <w:widowControl/>
        <w:kinsoku/>
        <w:wordWrap/>
        <w:overflowPunct/>
        <w:topLinePunct w:val="0"/>
        <w:autoSpaceDE/>
        <w:autoSpaceDN/>
        <w:bidi w:val="0"/>
        <w:adjustRightInd/>
        <w:snapToGrid/>
        <w:spacing w:line="240" w:lineRule="auto"/>
        <w:ind w:left="0" w:leftChars="0"/>
        <w:textAlignment w:val="auto"/>
        <w:rPr>
          <w:rFonts w:hint="eastAsia" w:ascii="仿宋" w:hAnsi="仿宋" w:eastAsia="仿宋" w:cs="仿宋"/>
          <w:b/>
          <w:bCs/>
          <w:color w:val="252525"/>
          <w:sz w:val="32"/>
          <w:szCs w:val="32"/>
        </w:rPr>
      </w:pPr>
      <w:r>
        <w:rPr>
          <w:rFonts w:hint="eastAsia" w:ascii="仿宋" w:hAnsi="仿宋" w:eastAsia="仿宋" w:cs="仿宋"/>
          <w:color w:val="252525"/>
          <w:sz w:val="32"/>
          <w:szCs w:val="32"/>
        </w:rPr>
        <w:t>   </w:t>
      </w:r>
      <w:r>
        <w:rPr>
          <w:rFonts w:hint="eastAsia" w:ascii="仿宋" w:hAnsi="仿宋" w:eastAsia="仿宋" w:cs="仿宋"/>
          <w:color w:val="252525"/>
          <w:sz w:val="32"/>
          <w:szCs w:val="32"/>
          <w:lang w:val="en-US" w:eastAsia="zh-CN"/>
        </w:rPr>
        <w:t xml:space="preserve">  </w:t>
      </w:r>
      <w:r>
        <w:rPr>
          <w:rFonts w:hint="eastAsia" w:ascii="仿宋" w:hAnsi="仿宋" w:eastAsia="仿宋" w:cs="仿宋"/>
          <w:b/>
          <w:bCs/>
          <w:color w:val="252525"/>
          <w:sz w:val="32"/>
          <w:szCs w:val="32"/>
        </w:rPr>
        <w:t>（十）聘用</w:t>
      </w:r>
    </w:p>
    <w:p>
      <w:pPr>
        <w:pStyle w:val="4"/>
        <w:keepNext w:val="0"/>
        <w:keepLines w:val="0"/>
        <w:pageBreakBefore w:val="0"/>
        <w:widowControl/>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color w:val="2B2B2B"/>
          <w:sz w:val="32"/>
          <w:szCs w:val="32"/>
          <w:shd w:val="clear" w:color="auto" w:fill="FFFFFF"/>
        </w:rPr>
      </w:pPr>
      <w:r>
        <w:rPr>
          <w:rFonts w:hint="eastAsia" w:ascii="仿宋" w:hAnsi="仿宋" w:eastAsia="仿宋" w:cs="仿宋"/>
          <w:color w:val="252525"/>
          <w:sz w:val="32"/>
          <w:szCs w:val="32"/>
        </w:rPr>
        <w:t>对考试、资格复审、</w:t>
      </w:r>
      <w:r>
        <w:rPr>
          <w:rFonts w:hint="eastAsia" w:ascii="仿宋" w:hAnsi="仿宋" w:eastAsia="仿宋" w:cs="仿宋"/>
          <w:color w:val="252525"/>
          <w:sz w:val="32"/>
          <w:szCs w:val="32"/>
          <w:lang w:val="en-US" w:eastAsia="zh-CN"/>
        </w:rPr>
        <w:t>面试、</w:t>
      </w:r>
      <w:r>
        <w:rPr>
          <w:rFonts w:hint="eastAsia" w:ascii="仿宋" w:hAnsi="仿宋" w:eastAsia="仿宋" w:cs="仿宋"/>
          <w:color w:val="252525"/>
          <w:sz w:val="32"/>
          <w:szCs w:val="32"/>
        </w:rPr>
        <w:t>体检、考察、公示合格的考生，由延安市人力资源和社会保障局会同</w:t>
      </w:r>
      <w:r>
        <w:rPr>
          <w:rFonts w:hint="eastAsia" w:ascii="仿宋" w:hAnsi="仿宋" w:eastAsia="仿宋" w:cs="仿宋"/>
          <w:sz w:val="32"/>
          <w:szCs w:val="32"/>
        </w:rPr>
        <w:t>延安市卫生健康委员会印</w:t>
      </w:r>
      <w:r>
        <w:rPr>
          <w:rFonts w:hint="eastAsia" w:ascii="仿宋" w:hAnsi="仿宋" w:eastAsia="仿宋" w:cs="仿宋"/>
          <w:color w:val="252525"/>
          <w:sz w:val="32"/>
          <w:szCs w:val="32"/>
        </w:rPr>
        <w:t>发招聘结果通知，延安市人力资源和社会保障局发放</w:t>
      </w:r>
      <w:r>
        <w:rPr>
          <w:rFonts w:hint="eastAsia" w:ascii="仿宋" w:hAnsi="仿宋" w:eastAsia="仿宋" w:cs="仿宋"/>
          <w:color w:val="2B2B2B"/>
          <w:sz w:val="32"/>
          <w:szCs w:val="32"/>
          <w:shd w:val="clear" w:color="auto" w:fill="FFFFFF"/>
        </w:rPr>
        <w:t>《陕西省事业单位公开招聘工作人员核准单》和《陕西省事业单位公开招聘工作人员通知书》。</w:t>
      </w:r>
    </w:p>
    <w:p>
      <w:pPr>
        <w:pStyle w:val="4"/>
        <w:keepNext w:val="0"/>
        <w:keepLines w:val="0"/>
        <w:pageBreakBefore w:val="0"/>
        <w:widowControl/>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color w:val="2B2B2B"/>
          <w:sz w:val="32"/>
          <w:szCs w:val="32"/>
        </w:rPr>
      </w:pPr>
      <w:r>
        <w:rPr>
          <w:rFonts w:hint="eastAsia" w:ascii="仿宋" w:hAnsi="仿宋" w:eastAsia="仿宋" w:cs="仿宋"/>
          <w:color w:val="2B2B2B"/>
          <w:sz w:val="32"/>
          <w:szCs w:val="32"/>
          <w:shd w:val="clear" w:color="auto" w:fill="FFFFFF"/>
        </w:rPr>
        <w:t>新聘用人员凭招聘通知书，</w:t>
      </w:r>
      <w:r>
        <w:rPr>
          <w:rFonts w:hint="eastAsia" w:ascii="仿宋" w:hAnsi="仿宋" w:eastAsia="仿宋" w:cs="仿宋"/>
          <w:color w:val="252525"/>
          <w:sz w:val="32"/>
          <w:szCs w:val="32"/>
        </w:rPr>
        <w:t>统一到所报考县区人力资源和社会保障局报到，签订聘用合同，</w:t>
      </w:r>
      <w:r>
        <w:rPr>
          <w:rFonts w:hint="eastAsia" w:ascii="仿宋" w:hAnsi="仿宋" w:eastAsia="仿宋" w:cs="仿宋"/>
          <w:color w:val="2B2B2B"/>
          <w:sz w:val="32"/>
          <w:szCs w:val="32"/>
          <w:shd w:val="clear" w:color="auto" w:fill="FFFFFF"/>
        </w:rPr>
        <w:t>办理人事、户籍迁移等相关手续，不再办理派遣、调动手续。新聘用人员因个人原因产生的纠纷或其他与聘用无关的事项，由本人负责。</w:t>
      </w:r>
    </w:p>
    <w:p>
      <w:pPr>
        <w:pStyle w:val="4"/>
        <w:keepNext w:val="0"/>
        <w:keepLines w:val="0"/>
        <w:pageBreakBefore w:val="0"/>
        <w:widowControl/>
        <w:kinsoku/>
        <w:wordWrap/>
        <w:overflowPunct/>
        <w:topLinePunct w:val="0"/>
        <w:autoSpaceDE/>
        <w:autoSpaceDN/>
        <w:bidi w:val="0"/>
        <w:adjustRightInd/>
        <w:snapToGrid/>
        <w:spacing w:line="240" w:lineRule="auto"/>
        <w:ind w:left="0" w:leftChars="0" w:firstLine="645"/>
        <w:textAlignment w:val="auto"/>
        <w:rPr>
          <w:rFonts w:hint="eastAsia" w:ascii="仿宋" w:hAnsi="仿宋" w:eastAsia="仿宋" w:cs="仿宋"/>
          <w:color w:val="252525"/>
          <w:sz w:val="32"/>
          <w:szCs w:val="32"/>
          <w:shd w:val="clear" w:color="auto" w:fill="FFFFFF"/>
        </w:rPr>
      </w:pPr>
      <w:r>
        <w:rPr>
          <w:rFonts w:hint="eastAsia" w:ascii="仿宋" w:hAnsi="仿宋" w:eastAsia="仿宋" w:cs="仿宋"/>
          <w:color w:val="252525"/>
          <w:sz w:val="32"/>
          <w:szCs w:val="32"/>
          <w:shd w:val="clear" w:color="auto" w:fill="FFFFFF"/>
        </w:rPr>
        <w:t>新聘用人员实行试用期制度。试用期限按《事业单位人事管理条例》和《陕西省事业单位聘用合同管理暂行办法》（陕人发〔2006〕19号）规定执行。试用期满经考核合格的，予以正式聘用，不合格的，取消聘用。</w:t>
      </w:r>
    </w:p>
    <w:p>
      <w:pPr>
        <w:pStyle w:val="4"/>
        <w:widowControl/>
        <w:spacing w:line="600" w:lineRule="atLeast"/>
        <w:ind w:firstLine="645"/>
        <w:rPr>
          <w:rFonts w:hint="eastAsia" w:ascii="仿宋" w:hAnsi="仿宋" w:eastAsia="仿宋" w:cs="仿宋"/>
          <w:b/>
          <w:bCs/>
          <w:color w:val="252525"/>
          <w:sz w:val="32"/>
          <w:szCs w:val="32"/>
        </w:rPr>
      </w:pPr>
      <w:r>
        <w:rPr>
          <w:rFonts w:hint="eastAsia" w:ascii="仿宋" w:hAnsi="仿宋" w:eastAsia="仿宋" w:cs="仿宋"/>
          <w:b/>
          <w:bCs/>
          <w:color w:val="252525"/>
          <w:sz w:val="32"/>
          <w:szCs w:val="32"/>
          <w:lang w:val="en-US" w:eastAsia="zh-CN"/>
        </w:rPr>
        <w:t>五、</w:t>
      </w:r>
      <w:r>
        <w:rPr>
          <w:rFonts w:hint="eastAsia" w:ascii="仿宋" w:hAnsi="仿宋" w:eastAsia="仿宋" w:cs="仿宋"/>
          <w:b/>
          <w:bCs/>
          <w:color w:val="252525"/>
          <w:sz w:val="32"/>
          <w:szCs w:val="32"/>
        </w:rPr>
        <w:t>重要提示：</w:t>
      </w:r>
    </w:p>
    <w:p>
      <w:pPr>
        <w:pStyle w:val="4"/>
        <w:widowControl/>
        <w:numPr>
          <w:ilvl w:val="0"/>
          <w:numId w:val="0"/>
        </w:numPr>
        <w:spacing w:line="600" w:lineRule="atLeast"/>
        <w:ind w:firstLine="640" w:firstLineChars="200"/>
        <w:rPr>
          <w:rFonts w:hint="eastAsia" w:ascii="仿宋" w:hAnsi="仿宋" w:eastAsia="仿宋" w:cs="仿宋"/>
          <w:color w:val="2B2B2B"/>
          <w:sz w:val="32"/>
          <w:szCs w:val="32"/>
          <w:shd w:val="clear" w:color="auto" w:fill="FFFFFF"/>
        </w:rPr>
      </w:pPr>
      <w:r>
        <w:rPr>
          <w:rFonts w:hint="eastAsia" w:ascii="仿宋" w:hAnsi="仿宋" w:eastAsia="仿宋" w:cs="仿宋"/>
          <w:color w:val="2B2B2B"/>
          <w:sz w:val="32"/>
          <w:szCs w:val="32"/>
          <w:shd w:val="clear" w:color="auto" w:fill="FFFFFF"/>
          <w:lang w:val="en-US" w:eastAsia="zh-CN"/>
        </w:rPr>
        <w:t>1.</w:t>
      </w:r>
      <w:r>
        <w:rPr>
          <w:rFonts w:hint="eastAsia" w:ascii="仿宋" w:hAnsi="仿宋" w:eastAsia="仿宋" w:cs="仿宋"/>
          <w:color w:val="2B2B2B"/>
          <w:sz w:val="32"/>
          <w:szCs w:val="32"/>
          <w:shd w:val="clear" w:color="auto" w:fill="FFFFFF"/>
        </w:rPr>
        <w:t>应聘人员应仔细查阅招聘岗位资格条件，谨慎选择报考岗位；对于因应聘人员</w:t>
      </w:r>
      <w:r>
        <w:rPr>
          <w:rFonts w:hint="eastAsia" w:ascii="仿宋" w:hAnsi="仿宋" w:eastAsia="仿宋" w:cs="仿宋"/>
          <w:color w:val="000000" w:themeColor="text1"/>
          <w:kern w:val="0"/>
          <w:sz w:val="32"/>
          <w:szCs w:val="32"/>
          <w14:textFill>
            <w14:solidFill>
              <w14:schemeClr w14:val="tx1"/>
            </w14:solidFill>
          </w14:textFill>
        </w:rPr>
        <w:t>不符合资格条件</w:t>
      </w:r>
      <w:r>
        <w:rPr>
          <w:rFonts w:hint="eastAsia" w:ascii="仿宋" w:hAnsi="仿宋" w:eastAsia="仿宋" w:cs="仿宋"/>
          <w:color w:val="2B2B2B"/>
          <w:sz w:val="32"/>
          <w:szCs w:val="32"/>
          <w:shd w:val="clear" w:color="auto" w:fill="FFFFFF"/>
        </w:rPr>
        <w:t>误报、</w:t>
      </w:r>
      <w:r>
        <w:rPr>
          <w:rFonts w:hint="eastAsia" w:ascii="仿宋" w:hAnsi="仿宋" w:eastAsia="仿宋" w:cs="仿宋"/>
          <w:color w:val="2B2B2B"/>
          <w:sz w:val="32"/>
          <w:szCs w:val="32"/>
          <w:shd w:val="clear" w:color="auto" w:fill="FFFFFF"/>
          <w:lang w:val="en-US" w:eastAsia="zh-CN"/>
        </w:rPr>
        <w:t>审查部门</w:t>
      </w:r>
      <w:r>
        <w:rPr>
          <w:rFonts w:hint="eastAsia" w:ascii="仿宋" w:hAnsi="仿宋" w:eastAsia="仿宋" w:cs="仿宋"/>
          <w:color w:val="2B2B2B"/>
          <w:sz w:val="32"/>
          <w:szCs w:val="32"/>
          <w:shd w:val="clear" w:color="auto" w:fill="FFFFFF"/>
        </w:rPr>
        <w:t>误审进入笔试</w:t>
      </w:r>
      <w:r>
        <w:rPr>
          <w:rFonts w:hint="eastAsia" w:ascii="仿宋" w:hAnsi="仿宋" w:eastAsia="仿宋" w:cs="仿宋"/>
          <w:color w:val="2B2B2B"/>
          <w:sz w:val="32"/>
          <w:szCs w:val="32"/>
          <w:shd w:val="clear" w:color="auto" w:fill="FFFFFF"/>
          <w:lang w:eastAsia="zh-CN"/>
        </w:rPr>
        <w:t>、面试、考察、体检、公示等</w:t>
      </w:r>
      <w:r>
        <w:rPr>
          <w:rFonts w:hint="eastAsia" w:ascii="仿宋" w:hAnsi="仿宋" w:eastAsia="仿宋" w:cs="仿宋"/>
          <w:color w:val="2B2B2B"/>
          <w:sz w:val="32"/>
          <w:szCs w:val="32"/>
          <w:shd w:val="clear" w:color="auto" w:fill="FFFFFF"/>
        </w:rPr>
        <w:t>环节</w:t>
      </w:r>
      <w:r>
        <w:rPr>
          <w:rFonts w:hint="eastAsia" w:ascii="仿宋" w:hAnsi="仿宋" w:eastAsia="仿宋" w:cs="仿宋"/>
          <w:color w:val="2B2B2B"/>
          <w:sz w:val="32"/>
          <w:szCs w:val="32"/>
          <w:shd w:val="clear" w:color="auto" w:fill="FFFFFF"/>
          <w:lang w:val="en-US" w:eastAsia="zh-CN"/>
        </w:rPr>
        <w:t>的</w:t>
      </w:r>
      <w:r>
        <w:rPr>
          <w:rFonts w:hint="eastAsia" w:ascii="仿宋" w:hAnsi="仿宋" w:eastAsia="仿宋" w:cs="仿宋"/>
          <w:color w:val="2B2B2B"/>
          <w:sz w:val="32"/>
          <w:szCs w:val="32"/>
          <w:shd w:val="clear" w:color="auto" w:fill="FFFFFF"/>
        </w:rPr>
        <w:t>，将对该应聘人员的成绩按无效处理。</w:t>
      </w:r>
    </w:p>
    <w:p>
      <w:pPr>
        <w:pStyle w:val="4"/>
        <w:widowControl/>
        <w:spacing w:line="600" w:lineRule="atLeast"/>
        <w:ind w:firstLine="640" w:firstLineChars="200"/>
        <w:rPr>
          <w:rFonts w:hint="eastAsia" w:ascii="仿宋" w:hAnsi="仿宋" w:eastAsia="仿宋" w:cs="仿宋"/>
          <w:color w:val="2B2B2B"/>
          <w:sz w:val="32"/>
          <w:szCs w:val="32"/>
          <w:shd w:val="clear" w:color="auto" w:fill="FFFFFF"/>
        </w:rPr>
      </w:pPr>
      <w:r>
        <w:rPr>
          <w:rFonts w:hint="eastAsia" w:ascii="仿宋" w:hAnsi="仿宋" w:eastAsia="仿宋" w:cs="仿宋"/>
          <w:color w:val="2B2B2B"/>
          <w:sz w:val="32"/>
          <w:szCs w:val="32"/>
          <w:shd w:val="clear" w:color="auto" w:fill="FFFFFF"/>
        </w:rPr>
        <w:t>对应聘人员的资格审查，既有报名时的网上审查、面试前的资格复审，也包括考察、公示，以及聘用审批等监督，贯穿于招聘工作全过程。</w:t>
      </w:r>
    </w:p>
    <w:p>
      <w:pPr>
        <w:pStyle w:val="4"/>
        <w:widowControl/>
        <w:spacing w:line="600" w:lineRule="atLeast"/>
        <w:ind w:firstLine="640" w:firstLineChars="200"/>
        <w:rPr>
          <w:rFonts w:hint="eastAsia" w:ascii="仿宋" w:hAnsi="仿宋" w:eastAsia="仿宋" w:cs="仿宋"/>
          <w:color w:val="2B2B2B"/>
          <w:sz w:val="32"/>
          <w:szCs w:val="32"/>
          <w:shd w:val="clear" w:color="auto" w:fill="FFFFFF"/>
        </w:rPr>
      </w:pPr>
      <w:r>
        <w:rPr>
          <w:rFonts w:hint="eastAsia" w:ascii="仿宋" w:hAnsi="仿宋" w:eastAsia="仿宋" w:cs="仿宋"/>
          <w:color w:val="2B2B2B"/>
          <w:sz w:val="32"/>
          <w:szCs w:val="32"/>
          <w:shd w:val="clear" w:color="auto" w:fill="FFFFFF"/>
        </w:rPr>
        <w:t>应聘人员进入面试资格复审以后，应关注</w:t>
      </w:r>
      <w:r>
        <w:rPr>
          <w:rFonts w:hint="eastAsia" w:ascii="仿宋" w:hAnsi="仿宋" w:eastAsia="仿宋" w:cs="仿宋"/>
          <w:color w:val="2B2B2B"/>
          <w:sz w:val="32"/>
          <w:szCs w:val="32"/>
          <w:shd w:val="clear" w:color="auto" w:fill="FFFFFF"/>
          <w:lang w:val="en-US" w:eastAsia="zh-CN"/>
        </w:rPr>
        <w:t>延安</w:t>
      </w:r>
      <w:r>
        <w:rPr>
          <w:rFonts w:hint="eastAsia" w:ascii="仿宋" w:hAnsi="仿宋" w:eastAsia="仿宋" w:cs="仿宋"/>
          <w:color w:val="000000" w:themeColor="text1"/>
          <w:kern w:val="0"/>
          <w:sz w:val="32"/>
          <w:szCs w:val="32"/>
          <w14:textFill>
            <w14:solidFill>
              <w14:schemeClr w14:val="tx1"/>
            </w14:solidFill>
          </w14:textFill>
        </w:rPr>
        <w:t>市人力资源和社会保障局</w:t>
      </w:r>
      <w:r>
        <w:rPr>
          <w:rFonts w:hint="eastAsia" w:ascii="仿宋" w:hAnsi="仿宋" w:eastAsia="仿宋" w:cs="仿宋"/>
          <w:color w:val="2B2B2B"/>
          <w:sz w:val="32"/>
          <w:szCs w:val="32"/>
          <w:shd w:val="clear" w:color="auto" w:fill="FFFFFF"/>
        </w:rPr>
        <w:t>报考网站有关公告信息，避免错过相关时间节点的招聘工作。</w:t>
      </w:r>
    </w:p>
    <w:p>
      <w:pPr>
        <w:pStyle w:val="4"/>
        <w:widowControl/>
        <w:spacing w:line="600" w:lineRule="atLeast"/>
        <w:ind w:firstLine="640" w:firstLineChars="200"/>
        <w:rPr>
          <w:rFonts w:hint="eastAsia" w:ascii="仿宋" w:hAnsi="仿宋" w:eastAsia="仿宋" w:cs="仿宋"/>
          <w:color w:val="2B2B2B"/>
          <w:sz w:val="32"/>
          <w:szCs w:val="32"/>
          <w:shd w:val="clear" w:color="auto" w:fill="FFFFFF"/>
        </w:rPr>
      </w:pPr>
      <w:r>
        <w:rPr>
          <w:rFonts w:hint="eastAsia" w:ascii="仿宋" w:hAnsi="仿宋" w:eastAsia="仿宋" w:cs="仿宋"/>
          <w:color w:val="2B2B2B"/>
          <w:sz w:val="32"/>
          <w:szCs w:val="32"/>
          <w:shd w:val="clear" w:color="auto" w:fill="FFFFFF"/>
        </w:rPr>
        <w:t>应聘人员切勿在手机等移动设备上注册报名，以免产生乱码或信息有误，影响资格审查和考试。</w:t>
      </w:r>
    </w:p>
    <w:p>
      <w:pPr>
        <w:pStyle w:val="4"/>
        <w:widowControl/>
        <w:spacing w:line="600" w:lineRule="atLeast"/>
        <w:ind w:firstLine="640" w:firstLineChars="200"/>
        <w:rPr>
          <w:rFonts w:hint="eastAsia" w:ascii="仿宋" w:hAnsi="仿宋" w:eastAsia="仿宋" w:cs="仿宋"/>
          <w:color w:val="252525"/>
          <w:sz w:val="32"/>
          <w:szCs w:val="32"/>
        </w:rPr>
      </w:pPr>
      <w:r>
        <w:rPr>
          <w:rFonts w:hint="eastAsia" w:ascii="仿宋" w:hAnsi="仿宋" w:eastAsia="仿宋" w:cs="仿宋"/>
          <w:color w:val="252525"/>
          <w:sz w:val="32"/>
          <w:szCs w:val="32"/>
          <w:lang w:val="en-US" w:eastAsia="zh-CN"/>
        </w:rPr>
        <w:t>2</w:t>
      </w:r>
      <w:r>
        <w:rPr>
          <w:rFonts w:hint="eastAsia" w:ascii="仿宋" w:hAnsi="仿宋" w:eastAsia="仿宋" w:cs="仿宋"/>
          <w:color w:val="252525"/>
          <w:sz w:val="32"/>
          <w:szCs w:val="32"/>
        </w:rPr>
        <w:t>.本次公开招聘不指定教材和辅导用书，不举办也不委托任何机构和个人举办考试辅导培训班。目前社会上出现的假借公开招聘考试命题组、考试组织部门等名义举办的辅导班、辅导网站或发行的出版物、上网卡等，均与本次公开招聘组织无关。敬请广大应聘人员提高警惕，切勿上当受骗。</w:t>
      </w:r>
    </w:p>
    <w:p>
      <w:pPr>
        <w:tabs>
          <w:tab w:val="left" w:pos="631"/>
        </w:tabs>
        <w:spacing w:line="600" w:lineRule="exact"/>
        <w:ind w:firstLine="645"/>
        <w:rPr>
          <w:rFonts w:hint="eastAsia" w:ascii="仿宋" w:hAnsi="仿宋" w:eastAsia="仿宋" w:cs="仿宋"/>
          <w:color w:val="252525"/>
          <w:kern w:val="0"/>
          <w:sz w:val="32"/>
          <w:szCs w:val="32"/>
          <w:lang w:val="en-US" w:eastAsia="zh-CN" w:bidi="ar-SA"/>
        </w:rPr>
      </w:pPr>
      <w:r>
        <w:rPr>
          <w:rFonts w:hint="eastAsia" w:ascii="仿宋" w:hAnsi="仿宋" w:eastAsia="仿宋" w:cs="仿宋"/>
          <w:color w:val="252525"/>
          <w:kern w:val="0"/>
          <w:sz w:val="32"/>
          <w:szCs w:val="32"/>
          <w:lang w:val="en-US" w:eastAsia="zh-CN" w:bidi="ar-SA"/>
        </w:rPr>
        <w:t xml:space="preserve">3.应聘人员在网上报名、笔试、资格复审、面试、体检、考察等环节提交的有关信息、资料应全面、准确、有效，并对信息、资料的真实性作出承诺。 </w:t>
      </w:r>
    </w:p>
    <w:p>
      <w:pPr>
        <w:pStyle w:val="4"/>
        <w:keepNext w:val="0"/>
        <w:keepLines w:val="0"/>
        <w:pageBreakBefore w:val="0"/>
        <w:widowControl/>
        <w:kinsoku/>
        <w:wordWrap/>
        <w:overflowPunct/>
        <w:topLinePunct w:val="0"/>
        <w:autoSpaceDE/>
        <w:autoSpaceDN/>
        <w:bidi w:val="0"/>
        <w:adjustRightInd/>
        <w:snapToGrid/>
        <w:spacing w:line="240" w:lineRule="auto"/>
        <w:ind w:left="0" w:leftChars="0" w:firstLine="630"/>
        <w:textAlignment w:val="auto"/>
        <w:rPr>
          <w:rFonts w:hint="eastAsia" w:ascii="仿宋" w:hAnsi="仿宋" w:eastAsia="仿宋" w:cs="仿宋"/>
          <w:color w:val="252525"/>
          <w:sz w:val="32"/>
          <w:szCs w:val="32"/>
        </w:rPr>
      </w:pPr>
      <w:r>
        <w:rPr>
          <w:rFonts w:hint="eastAsia" w:ascii="仿宋" w:hAnsi="仿宋" w:eastAsia="仿宋" w:cs="仿宋"/>
          <w:color w:val="252525"/>
          <w:sz w:val="32"/>
          <w:szCs w:val="32"/>
        </w:rPr>
        <w:t>附件：20</w:t>
      </w:r>
      <w:r>
        <w:rPr>
          <w:rFonts w:hint="eastAsia" w:ascii="仿宋" w:hAnsi="仿宋" w:eastAsia="仿宋" w:cs="仿宋"/>
          <w:color w:val="252525"/>
          <w:sz w:val="32"/>
          <w:szCs w:val="32"/>
          <w:lang w:val="en-US" w:eastAsia="zh-CN"/>
        </w:rPr>
        <w:t>20</w:t>
      </w:r>
      <w:r>
        <w:rPr>
          <w:rFonts w:hint="eastAsia" w:ascii="仿宋" w:hAnsi="仿宋" w:eastAsia="仿宋" w:cs="仿宋"/>
          <w:color w:val="252525"/>
          <w:sz w:val="32"/>
          <w:szCs w:val="32"/>
        </w:rPr>
        <w:t>年延安市县及县以下医疗机构定向招聘医学类</w:t>
      </w:r>
      <w:r>
        <w:rPr>
          <w:rFonts w:hint="eastAsia" w:ascii="仿宋" w:hAnsi="仿宋" w:eastAsia="仿宋" w:cs="仿宋"/>
          <w:color w:val="252525"/>
          <w:sz w:val="32"/>
          <w:szCs w:val="32"/>
          <w:lang w:val="en-US" w:eastAsia="zh-CN"/>
        </w:rPr>
        <w:t>毕业生</w:t>
      </w:r>
      <w:r>
        <w:rPr>
          <w:rFonts w:hint="eastAsia" w:ascii="仿宋" w:hAnsi="仿宋" w:eastAsia="仿宋" w:cs="仿宋"/>
          <w:color w:val="252525"/>
          <w:sz w:val="32"/>
          <w:szCs w:val="32"/>
        </w:rPr>
        <w:t>岗位表</w:t>
      </w:r>
    </w:p>
    <w:p>
      <w:pPr>
        <w:pStyle w:val="4"/>
        <w:keepNext w:val="0"/>
        <w:keepLines w:val="0"/>
        <w:pageBreakBefore w:val="0"/>
        <w:widowControl/>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252525"/>
          <w:sz w:val="32"/>
          <w:szCs w:val="32"/>
          <w:lang w:val="en-US" w:eastAsia="zh-CN"/>
        </w:rPr>
      </w:pPr>
      <w:r>
        <w:rPr>
          <w:rFonts w:hint="eastAsia" w:ascii="仿宋" w:hAnsi="仿宋" w:eastAsia="仿宋" w:cs="仿宋"/>
          <w:color w:val="252525"/>
          <w:sz w:val="32"/>
          <w:szCs w:val="32"/>
          <w:lang w:val="en-US" w:eastAsia="zh-CN"/>
        </w:rPr>
        <w:t>咨询电话：</w:t>
      </w:r>
    </w:p>
    <w:p>
      <w:pPr>
        <w:pStyle w:val="4"/>
        <w:keepNext w:val="0"/>
        <w:keepLines w:val="0"/>
        <w:pageBreakBefore w:val="0"/>
        <w:widowControl/>
        <w:kinsoku/>
        <w:wordWrap/>
        <w:overflowPunct/>
        <w:topLinePunct w:val="0"/>
        <w:autoSpaceDE/>
        <w:autoSpaceDN/>
        <w:bidi w:val="0"/>
        <w:adjustRightInd/>
        <w:snapToGrid/>
        <w:spacing w:line="240" w:lineRule="auto"/>
        <w:ind w:firstLine="1920" w:firstLineChars="600"/>
        <w:textAlignment w:val="auto"/>
        <w:rPr>
          <w:rFonts w:hint="eastAsia" w:ascii="仿宋" w:hAnsi="仿宋" w:eastAsia="仿宋" w:cs="仿宋"/>
          <w:color w:val="252525"/>
          <w:sz w:val="32"/>
          <w:szCs w:val="32"/>
          <w:lang w:val="en-US" w:eastAsia="zh-CN"/>
        </w:rPr>
      </w:pPr>
      <w:r>
        <w:rPr>
          <w:rFonts w:hint="eastAsia" w:ascii="仿宋" w:hAnsi="仿宋" w:eastAsia="仿宋" w:cs="仿宋"/>
          <w:color w:val="252525"/>
          <w:sz w:val="32"/>
          <w:szCs w:val="32"/>
          <w:lang w:val="en-US" w:eastAsia="zh-CN"/>
        </w:rPr>
        <w:t>网上报名咨询  市卫健委  7090867</w:t>
      </w:r>
    </w:p>
    <w:p>
      <w:pPr>
        <w:pStyle w:val="4"/>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 w:hAnsi="仿宋" w:eastAsia="仿宋" w:cs="仿宋"/>
          <w:color w:val="252525"/>
          <w:sz w:val="32"/>
          <w:szCs w:val="32"/>
          <w:lang w:val="en-US" w:eastAsia="zh-CN"/>
        </w:rPr>
      </w:pPr>
      <w:r>
        <w:rPr>
          <w:rFonts w:hint="eastAsia" w:ascii="仿宋" w:hAnsi="仿宋" w:eastAsia="仿宋" w:cs="仿宋"/>
          <w:color w:val="252525"/>
          <w:sz w:val="32"/>
          <w:szCs w:val="32"/>
          <w:lang w:val="en-US" w:eastAsia="zh-CN"/>
        </w:rPr>
        <w:t xml:space="preserve">            政策咨询      市人社局  7090652</w:t>
      </w:r>
    </w:p>
    <w:p>
      <w:pPr>
        <w:pStyle w:val="4"/>
        <w:keepNext w:val="0"/>
        <w:keepLines w:val="0"/>
        <w:pageBreakBefore w:val="0"/>
        <w:widowControl/>
        <w:kinsoku/>
        <w:wordWrap/>
        <w:overflowPunct/>
        <w:topLinePunct w:val="0"/>
        <w:autoSpaceDE/>
        <w:autoSpaceDN/>
        <w:bidi w:val="0"/>
        <w:adjustRightInd/>
        <w:snapToGrid/>
        <w:spacing w:line="240" w:lineRule="auto"/>
        <w:textAlignment w:val="auto"/>
        <w:rPr>
          <w:rFonts w:hint="default" w:ascii="仿宋" w:hAnsi="仿宋" w:eastAsia="仿宋" w:cs="仿宋"/>
          <w:color w:val="252525"/>
          <w:sz w:val="32"/>
          <w:szCs w:val="32"/>
          <w:lang w:val="en-US" w:eastAsia="zh-CN"/>
        </w:rPr>
      </w:pPr>
      <w:r>
        <w:rPr>
          <w:rFonts w:hint="eastAsia" w:ascii="仿宋" w:hAnsi="仿宋" w:eastAsia="仿宋" w:cs="仿宋"/>
          <w:color w:val="252525"/>
          <w:sz w:val="32"/>
          <w:szCs w:val="32"/>
          <w:lang w:val="en-US" w:eastAsia="zh-CN"/>
        </w:rPr>
        <w:t xml:space="preserve">            技术咨询电话            7092304      </w:t>
      </w:r>
    </w:p>
    <w:p>
      <w:pPr>
        <w:pStyle w:val="4"/>
        <w:keepNext w:val="0"/>
        <w:keepLines w:val="0"/>
        <w:pageBreakBefore w:val="0"/>
        <w:widowControl/>
        <w:kinsoku/>
        <w:wordWrap/>
        <w:overflowPunct/>
        <w:topLinePunct w:val="0"/>
        <w:autoSpaceDE/>
        <w:autoSpaceDN/>
        <w:bidi w:val="0"/>
        <w:adjustRightInd/>
        <w:snapToGrid/>
        <w:spacing w:line="240" w:lineRule="auto"/>
        <w:ind w:left="0" w:leftChars="0" w:firstLine="320" w:firstLineChars="100"/>
        <w:textAlignment w:val="auto"/>
        <w:rPr>
          <w:rFonts w:hint="eastAsia" w:ascii="仿宋" w:hAnsi="仿宋" w:eastAsia="仿宋" w:cs="仿宋"/>
          <w:color w:val="252525"/>
          <w:sz w:val="32"/>
          <w:szCs w:val="32"/>
        </w:rPr>
      </w:pPr>
    </w:p>
    <w:p>
      <w:pPr>
        <w:pStyle w:val="4"/>
        <w:keepNext w:val="0"/>
        <w:keepLines w:val="0"/>
        <w:pageBreakBefore w:val="0"/>
        <w:widowControl/>
        <w:kinsoku/>
        <w:wordWrap/>
        <w:overflowPunct/>
        <w:topLinePunct w:val="0"/>
        <w:autoSpaceDE/>
        <w:autoSpaceDN/>
        <w:bidi w:val="0"/>
        <w:adjustRightInd/>
        <w:snapToGrid/>
        <w:spacing w:line="240" w:lineRule="auto"/>
        <w:ind w:left="0" w:leftChars="0" w:firstLine="320" w:firstLineChars="100"/>
        <w:textAlignment w:val="auto"/>
        <w:rPr>
          <w:rFonts w:hint="eastAsia" w:ascii="仿宋" w:hAnsi="仿宋" w:eastAsia="仿宋" w:cs="仿宋"/>
          <w:color w:val="252525"/>
          <w:sz w:val="32"/>
          <w:szCs w:val="32"/>
        </w:rPr>
      </w:pPr>
    </w:p>
    <w:p>
      <w:pPr>
        <w:pStyle w:val="4"/>
        <w:keepNext w:val="0"/>
        <w:keepLines w:val="0"/>
        <w:pageBreakBefore w:val="0"/>
        <w:widowControl/>
        <w:kinsoku/>
        <w:wordWrap/>
        <w:overflowPunct/>
        <w:topLinePunct w:val="0"/>
        <w:autoSpaceDE/>
        <w:autoSpaceDN/>
        <w:bidi w:val="0"/>
        <w:adjustRightInd/>
        <w:snapToGrid/>
        <w:spacing w:line="240" w:lineRule="auto"/>
        <w:ind w:left="0" w:leftChars="0" w:firstLine="320" w:firstLineChars="100"/>
        <w:textAlignment w:val="auto"/>
        <w:rPr>
          <w:rFonts w:hint="eastAsia" w:ascii="仿宋" w:hAnsi="仿宋" w:eastAsia="仿宋" w:cs="仿宋"/>
          <w:color w:val="252525"/>
          <w:sz w:val="32"/>
          <w:szCs w:val="32"/>
          <w:lang w:val="en-US" w:eastAsia="zh-CN"/>
        </w:rPr>
      </w:pPr>
    </w:p>
    <w:p>
      <w:pPr>
        <w:pStyle w:val="4"/>
        <w:keepNext w:val="0"/>
        <w:keepLines w:val="0"/>
        <w:pageBreakBefore w:val="0"/>
        <w:widowControl/>
        <w:kinsoku/>
        <w:wordWrap/>
        <w:overflowPunct/>
        <w:topLinePunct w:val="0"/>
        <w:autoSpaceDE/>
        <w:autoSpaceDN/>
        <w:bidi w:val="0"/>
        <w:adjustRightInd/>
        <w:snapToGrid/>
        <w:spacing w:line="240" w:lineRule="auto"/>
        <w:ind w:left="0" w:leftChars="0" w:firstLine="320" w:firstLineChars="100"/>
        <w:textAlignment w:val="auto"/>
        <w:rPr>
          <w:rFonts w:hint="eastAsia" w:ascii="仿宋" w:hAnsi="仿宋" w:eastAsia="仿宋" w:cs="仿宋"/>
          <w:color w:val="252525"/>
          <w:sz w:val="32"/>
          <w:szCs w:val="32"/>
        </w:rPr>
      </w:pPr>
      <w:r>
        <w:rPr>
          <w:rFonts w:hint="eastAsia" w:ascii="仿宋" w:hAnsi="仿宋" w:eastAsia="仿宋" w:cs="仿宋"/>
          <w:color w:val="252525"/>
          <w:sz w:val="32"/>
          <w:szCs w:val="32"/>
          <w:lang w:val="en-US" w:eastAsia="zh-CN"/>
        </w:rPr>
        <w:t xml:space="preserve">   </w:t>
      </w:r>
    </w:p>
    <w:p>
      <w:pPr>
        <w:pStyle w:val="4"/>
        <w:keepNext w:val="0"/>
        <w:keepLines w:val="0"/>
        <w:pageBreakBefore w:val="0"/>
        <w:widowControl/>
        <w:kinsoku/>
        <w:wordWrap/>
        <w:overflowPunct/>
        <w:topLinePunct w:val="0"/>
        <w:autoSpaceDE/>
        <w:autoSpaceDN/>
        <w:bidi w:val="0"/>
        <w:adjustRightInd/>
        <w:snapToGrid/>
        <w:spacing w:line="240" w:lineRule="auto"/>
        <w:ind w:left="0" w:leftChars="0" w:firstLine="4800" w:firstLineChars="1500"/>
        <w:textAlignment w:val="auto"/>
        <w:rPr>
          <w:rFonts w:hint="eastAsia" w:ascii="仿宋" w:hAnsi="仿宋" w:eastAsia="仿宋" w:cs="仿宋"/>
          <w:color w:val="252525"/>
          <w:sz w:val="32"/>
          <w:szCs w:val="32"/>
        </w:rPr>
      </w:pPr>
      <w:r>
        <w:rPr>
          <w:rFonts w:hint="eastAsia" w:ascii="仿宋" w:hAnsi="仿宋" w:eastAsia="仿宋" w:cs="仿宋"/>
          <w:color w:val="252525"/>
          <w:sz w:val="32"/>
          <w:szCs w:val="32"/>
        </w:rPr>
        <w:t>20</w:t>
      </w:r>
      <w:r>
        <w:rPr>
          <w:rFonts w:hint="eastAsia" w:ascii="仿宋" w:hAnsi="仿宋" w:eastAsia="仿宋" w:cs="仿宋"/>
          <w:color w:val="252525"/>
          <w:sz w:val="32"/>
          <w:szCs w:val="32"/>
          <w:lang w:val="en-US" w:eastAsia="zh-CN"/>
        </w:rPr>
        <w:t>20</w:t>
      </w:r>
      <w:r>
        <w:rPr>
          <w:rFonts w:hint="eastAsia" w:ascii="仿宋" w:hAnsi="仿宋" w:eastAsia="仿宋" w:cs="仿宋"/>
          <w:color w:val="252525"/>
          <w:sz w:val="32"/>
          <w:szCs w:val="32"/>
        </w:rPr>
        <w:t>年</w:t>
      </w:r>
      <w:r>
        <w:rPr>
          <w:rFonts w:hint="eastAsia" w:ascii="仿宋" w:hAnsi="仿宋" w:eastAsia="仿宋" w:cs="仿宋"/>
          <w:color w:val="252525"/>
          <w:sz w:val="32"/>
          <w:szCs w:val="32"/>
          <w:lang w:val="en-US" w:eastAsia="zh-CN"/>
        </w:rPr>
        <w:t>6</w:t>
      </w:r>
      <w:r>
        <w:rPr>
          <w:rFonts w:hint="eastAsia" w:ascii="仿宋" w:hAnsi="仿宋" w:eastAsia="仿宋" w:cs="仿宋"/>
          <w:color w:val="252525"/>
          <w:sz w:val="32"/>
          <w:szCs w:val="32"/>
        </w:rPr>
        <w:t>月</w:t>
      </w:r>
      <w:r>
        <w:rPr>
          <w:rFonts w:hint="eastAsia" w:ascii="仿宋" w:hAnsi="仿宋" w:eastAsia="仿宋" w:cs="仿宋"/>
          <w:color w:val="252525"/>
          <w:sz w:val="32"/>
          <w:szCs w:val="32"/>
          <w:lang w:val="en-US" w:eastAsia="zh-CN"/>
        </w:rPr>
        <w:t>15</w:t>
      </w:r>
      <w:r>
        <w:rPr>
          <w:rFonts w:hint="eastAsia" w:ascii="仿宋" w:hAnsi="仿宋" w:eastAsia="仿宋" w:cs="仿宋"/>
          <w:color w:val="252525"/>
          <w:sz w:val="32"/>
          <w:szCs w:val="32"/>
        </w:rPr>
        <w:t>日</w:t>
      </w:r>
    </w:p>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Light">
    <w:panose1 w:val="020B0502040204020203"/>
    <w:charset w:val="86"/>
    <w:family w:val="auto"/>
    <w:pitch w:val="default"/>
    <w:sig w:usb0="80000287" w:usb1="2ACF0010"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Wfk5a4BAABL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zuZ5/b0IdaY9RAwLw3Xfsipoz+iM6seFNj8RT0E&#10;49jow7m5ckhE5EfLxXJZYUhgbLogDnt5HiCmO+ktyUZDAadXmsr3n2M6pU4puZrzt9oY9PPauL8c&#10;iJk9LHM/ccxWGjbDSHzj2wPq6XHwDXW4mZSYe4d9zTsyGTAZm8nYBdDbrixRrhfD1S4hicItVzjB&#10;joVxYkXduF15JV7fS9bLP7B+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xZ+TlrgEAAEsD&#10;AAAOAAAAAAAAAAEAIAAAAB4BAABkcnMvZTJvRG9jLnhtbFBLBQYAAAAABgAGAFkBAAA+BQAAAAA=&#10;">
              <v:fill on="f" focussize="0,0"/>
              <v:stroke on="f"/>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5C5A8F"/>
    <w:rsid w:val="029850F0"/>
    <w:rsid w:val="07020F15"/>
    <w:rsid w:val="0D9E6A5C"/>
    <w:rsid w:val="144A5C24"/>
    <w:rsid w:val="18B71173"/>
    <w:rsid w:val="1C070F58"/>
    <w:rsid w:val="214F3AF9"/>
    <w:rsid w:val="23D91D67"/>
    <w:rsid w:val="2A5C5A8F"/>
    <w:rsid w:val="2E564600"/>
    <w:rsid w:val="30C41D2D"/>
    <w:rsid w:val="329B739D"/>
    <w:rsid w:val="39942381"/>
    <w:rsid w:val="3A202B82"/>
    <w:rsid w:val="3C206287"/>
    <w:rsid w:val="3DA154DA"/>
    <w:rsid w:val="41E20333"/>
    <w:rsid w:val="43DC3655"/>
    <w:rsid w:val="43E9473B"/>
    <w:rsid w:val="441B0172"/>
    <w:rsid w:val="46CD17BF"/>
    <w:rsid w:val="4ABF0D83"/>
    <w:rsid w:val="53804E5A"/>
    <w:rsid w:val="56D50793"/>
    <w:rsid w:val="5EF66CD8"/>
    <w:rsid w:val="695B619A"/>
    <w:rsid w:val="73DD0DB2"/>
    <w:rsid w:val="766D21D5"/>
    <w:rsid w:val="7780188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jc w:val="left"/>
    </w:pPr>
    <w:rPr>
      <w:rFonts w:cs="Times New Roman"/>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2020-06-12T05:04:00Z</dcterms:created>
  <dc:creator>GL</dc:creator>
  <cp:lastModifiedBy>dell</cp:lastModifiedBy>
  <cp:lastPrinted>2020-06-12T05:12:00Z</cp:lastPrinted>
  <dcterms:modified xsi:type="dcterms:W3CDTF">2020-06-16T09:52:34Z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