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bCs/>
          <w:sz w:val="44"/>
          <w:szCs w:val="44"/>
        </w:rPr>
      </w:pPr>
      <w:r>
        <w:rPr>
          <w:rFonts w:hint="eastAsia" w:ascii="黑体" w:hAnsi="黑体" w:eastAsia="黑体" w:cs="黑体"/>
          <w:bCs/>
          <w:szCs w:val="32"/>
        </w:rPr>
        <w:t>附件6</w:t>
      </w:r>
    </w:p>
    <w:p>
      <w:pPr>
        <w:spacing w:line="600" w:lineRule="exact"/>
        <w:jc w:val="center"/>
        <w:rPr>
          <w:rFonts w:eastAsia="方正小标宋简体"/>
          <w:bCs/>
          <w:snapToGrid w:val="0"/>
          <w:spacing w:val="-6"/>
          <w:kern w:val="0"/>
          <w:sz w:val="40"/>
          <w:szCs w:val="40"/>
        </w:rPr>
      </w:pPr>
      <w:r>
        <w:rPr>
          <w:rFonts w:hint="eastAsia" w:eastAsia="方正小标宋简体"/>
          <w:bCs/>
          <w:snapToGrid w:val="0"/>
          <w:spacing w:val="-6"/>
          <w:kern w:val="0"/>
          <w:sz w:val="40"/>
          <w:szCs w:val="40"/>
        </w:rPr>
        <w:t>陕西省第一届职业技能大赛</w:t>
      </w:r>
    </w:p>
    <w:p>
      <w:pPr>
        <w:spacing w:line="600" w:lineRule="exact"/>
        <w:jc w:val="center"/>
        <w:rPr>
          <w:rFonts w:eastAsia="方正小标宋简体"/>
          <w:bCs/>
          <w:sz w:val="40"/>
          <w:szCs w:val="40"/>
        </w:rPr>
      </w:pPr>
      <w:r>
        <w:rPr>
          <w:rFonts w:eastAsia="方正小标宋简体"/>
          <w:bCs/>
          <w:sz w:val="40"/>
          <w:szCs w:val="40"/>
        </w:rPr>
        <w:t>技术工作时间表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</w:pPr>
    </w:p>
    <w:tbl>
      <w:tblPr>
        <w:tblStyle w:val="10"/>
        <w:tblW w:w="940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6"/>
        <w:gridCol w:w="5475"/>
        <w:gridCol w:w="2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eastAsia="宋体"/>
                <w:b/>
                <w:sz w:val="24"/>
              </w:rPr>
              <w:t>工作阶段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eastAsia="宋体"/>
                <w:b/>
                <w:sz w:val="24"/>
              </w:rPr>
              <w:t>工作内容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eastAsia="宋体"/>
                <w:b/>
                <w:sz w:val="24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赛前准备阶段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．</w:t>
            </w:r>
            <w:r>
              <w:rPr>
                <w:snapToGrid w:val="0"/>
                <w:kern w:val="0"/>
                <w:sz w:val="24"/>
              </w:rPr>
              <w:t>公布竞赛技术规则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color w:val="0C0C0C"/>
                <w:sz w:val="24"/>
              </w:rPr>
            </w:pPr>
            <w:r>
              <w:rPr>
                <w:color w:val="0C0C0C"/>
                <w:sz w:val="24"/>
              </w:rPr>
              <w:t>202</w:t>
            </w:r>
            <w:r>
              <w:rPr>
                <w:rFonts w:hint="eastAsia"/>
                <w:color w:val="0C0C0C"/>
                <w:sz w:val="24"/>
              </w:rPr>
              <w:t>4</w:t>
            </w:r>
            <w:r>
              <w:rPr>
                <w:color w:val="0C0C0C"/>
                <w:sz w:val="24"/>
              </w:rPr>
              <w:t>年</w:t>
            </w:r>
            <w:r>
              <w:rPr>
                <w:rFonts w:hint="eastAsia"/>
                <w:color w:val="0C0C0C"/>
                <w:sz w:val="24"/>
              </w:rPr>
              <w:t>6</w:t>
            </w:r>
            <w:r>
              <w:rPr>
                <w:color w:val="0C0C0C"/>
                <w:sz w:val="24"/>
              </w:rPr>
              <w:t>月</w:t>
            </w:r>
            <w:r>
              <w:rPr>
                <w:rFonts w:hint="eastAsia"/>
                <w:color w:val="0C0C0C"/>
                <w:sz w:val="24"/>
                <w:lang w:eastAsia="zh-CN"/>
              </w:rPr>
              <w:t>中</w:t>
            </w:r>
            <w:r>
              <w:rPr>
                <w:color w:val="0C0C0C"/>
                <w:sz w:val="24"/>
              </w:rPr>
              <w:t>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．</w:t>
            </w:r>
            <w:r>
              <w:rPr>
                <w:sz w:val="24"/>
              </w:rPr>
              <w:t>确定各项目裁判长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color w:val="0C0C0C"/>
                <w:sz w:val="24"/>
              </w:rPr>
            </w:pPr>
            <w:r>
              <w:rPr>
                <w:color w:val="0C0C0C"/>
                <w:sz w:val="24"/>
              </w:rPr>
              <w:t>202</w:t>
            </w:r>
            <w:r>
              <w:rPr>
                <w:rFonts w:hint="eastAsia"/>
                <w:color w:val="0C0C0C"/>
                <w:sz w:val="24"/>
              </w:rPr>
              <w:t>4</w:t>
            </w:r>
            <w:r>
              <w:rPr>
                <w:color w:val="0C0C0C"/>
                <w:sz w:val="24"/>
              </w:rPr>
              <w:t>年</w:t>
            </w:r>
            <w:r>
              <w:rPr>
                <w:rFonts w:hint="eastAsia"/>
                <w:color w:val="0C0C0C"/>
                <w:sz w:val="24"/>
                <w:lang w:val="en-US" w:eastAsia="zh-CN"/>
              </w:rPr>
              <w:t>7</w:t>
            </w:r>
            <w:r>
              <w:rPr>
                <w:color w:val="0C0C0C"/>
                <w:sz w:val="24"/>
              </w:rPr>
              <w:t>月</w:t>
            </w:r>
            <w:r>
              <w:rPr>
                <w:rFonts w:hint="eastAsia"/>
                <w:color w:val="0C0C0C"/>
                <w:sz w:val="24"/>
                <w:lang w:eastAsia="zh-CN"/>
              </w:rPr>
              <w:t>上</w:t>
            </w:r>
            <w:r>
              <w:rPr>
                <w:color w:val="0C0C0C"/>
                <w:sz w:val="24"/>
              </w:rPr>
              <w:t>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rFonts w:hint="eastAsia"/>
                <w:sz w:val="22"/>
                <w:szCs w:val="22"/>
              </w:rPr>
              <w:t>．</w:t>
            </w:r>
            <w:r>
              <w:rPr>
                <w:sz w:val="24"/>
              </w:rPr>
              <w:t>确定各项目裁判长助理</w:t>
            </w:r>
            <w:r>
              <w:rPr>
                <w:rFonts w:hint="eastAsia"/>
                <w:sz w:val="24"/>
                <w:lang w:eastAsia="zh-CN"/>
              </w:rPr>
              <w:t>、场地经理等相关人员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color w:val="0C0C0C"/>
                <w:sz w:val="24"/>
              </w:rPr>
            </w:pPr>
            <w:r>
              <w:rPr>
                <w:color w:val="0C0C0C"/>
                <w:sz w:val="24"/>
              </w:rPr>
              <w:t>202</w:t>
            </w:r>
            <w:r>
              <w:rPr>
                <w:rFonts w:hint="eastAsia"/>
                <w:color w:val="0C0C0C"/>
                <w:sz w:val="24"/>
              </w:rPr>
              <w:t>4</w:t>
            </w:r>
            <w:r>
              <w:rPr>
                <w:color w:val="0C0C0C"/>
                <w:sz w:val="24"/>
              </w:rPr>
              <w:t>年</w:t>
            </w:r>
            <w:r>
              <w:rPr>
                <w:rFonts w:hint="eastAsia"/>
                <w:color w:val="0C0C0C"/>
                <w:sz w:val="24"/>
                <w:lang w:val="en-US" w:eastAsia="zh-CN"/>
              </w:rPr>
              <w:t>7</w:t>
            </w:r>
            <w:r>
              <w:rPr>
                <w:color w:val="0C0C0C"/>
                <w:sz w:val="24"/>
              </w:rPr>
              <w:t>月</w:t>
            </w:r>
            <w:r>
              <w:rPr>
                <w:rFonts w:hint="eastAsia"/>
                <w:color w:val="0C0C0C"/>
                <w:sz w:val="24"/>
                <w:lang w:eastAsia="zh-CN"/>
              </w:rPr>
              <w:t>上</w:t>
            </w:r>
            <w:r>
              <w:rPr>
                <w:color w:val="0C0C0C"/>
                <w:sz w:val="24"/>
              </w:rPr>
              <w:t>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．</w:t>
            </w:r>
            <w:r>
              <w:rPr>
                <w:sz w:val="24"/>
              </w:rPr>
              <w:t>组织各项目开展</w:t>
            </w:r>
            <w:r>
              <w:rPr>
                <w:rFonts w:hint="eastAsia"/>
                <w:sz w:val="24"/>
              </w:rPr>
              <w:t>初步</w:t>
            </w:r>
            <w:r>
              <w:rPr>
                <w:sz w:val="24"/>
              </w:rPr>
              <w:t>技术工作对接，启动技术工作文件编制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color w:val="0C0C0C"/>
                <w:sz w:val="24"/>
              </w:rPr>
            </w:pPr>
            <w:r>
              <w:rPr>
                <w:color w:val="0C0C0C"/>
                <w:sz w:val="24"/>
              </w:rPr>
              <w:t>202</w:t>
            </w:r>
            <w:r>
              <w:rPr>
                <w:rFonts w:hint="eastAsia"/>
                <w:color w:val="0C0C0C"/>
                <w:sz w:val="24"/>
              </w:rPr>
              <w:t>4</w:t>
            </w:r>
            <w:r>
              <w:rPr>
                <w:color w:val="0C0C0C"/>
                <w:sz w:val="24"/>
              </w:rPr>
              <w:t>年</w:t>
            </w:r>
            <w:r>
              <w:rPr>
                <w:rFonts w:hint="eastAsia"/>
                <w:color w:val="0C0C0C"/>
                <w:sz w:val="24"/>
              </w:rPr>
              <w:t>7</w:t>
            </w:r>
            <w:r>
              <w:rPr>
                <w:color w:val="0C0C0C"/>
                <w:sz w:val="24"/>
              </w:rPr>
              <w:t>月</w:t>
            </w:r>
            <w:r>
              <w:rPr>
                <w:rFonts w:hint="eastAsia"/>
                <w:color w:val="0C0C0C"/>
                <w:sz w:val="24"/>
                <w:lang w:eastAsia="zh-CN"/>
              </w:rPr>
              <w:t>中</w:t>
            </w:r>
            <w:r>
              <w:rPr>
                <w:color w:val="0C0C0C"/>
                <w:sz w:val="24"/>
              </w:rPr>
              <w:t>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．</w:t>
            </w:r>
            <w:r>
              <w:rPr>
                <w:sz w:val="24"/>
              </w:rPr>
              <w:t>完成领队及助理、裁判员报名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color w:val="0C0C0C"/>
                <w:sz w:val="24"/>
              </w:rPr>
            </w:pPr>
            <w:r>
              <w:rPr>
                <w:color w:val="0C0C0C"/>
                <w:sz w:val="24"/>
              </w:rPr>
              <w:t>202</w:t>
            </w:r>
            <w:r>
              <w:rPr>
                <w:rFonts w:hint="eastAsia"/>
                <w:color w:val="0C0C0C"/>
                <w:sz w:val="24"/>
              </w:rPr>
              <w:t>4</w:t>
            </w:r>
            <w:r>
              <w:rPr>
                <w:color w:val="0C0C0C"/>
                <w:sz w:val="24"/>
              </w:rPr>
              <w:t>年</w:t>
            </w:r>
            <w:r>
              <w:rPr>
                <w:rFonts w:hint="eastAsia"/>
                <w:color w:val="0C0C0C"/>
                <w:sz w:val="24"/>
              </w:rPr>
              <w:t>9</w:t>
            </w:r>
            <w:r>
              <w:rPr>
                <w:color w:val="0C0C0C"/>
                <w:sz w:val="24"/>
              </w:rPr>
              <w:t>月</w:t>
            </w:r>
            <w:r>
              <w:rPr>
                <w:rFonts w:hint="eastAsia"/>
                <w:color w:val="0C0C0C"/>
                <w:sz w:val="24"/>
                <w:lang w:eastAsia="zh-CN"/>
              </w:rPr>
              <w:t>上</w:t>
            </w:r>
            <w:r>
              <w:rPr>
                <w:color w:val="0C0C0C"/>
                <w:sz w:val="24"/>
              </w:rPr>
              <w:t>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6、</w:t>
            </w:r>
            <w:r>
              <w:rPr>
                <w:sz w:val="24"/>
              </w:rPr>
              <w:t>完成选手</w:t>
            </w:r>
            <w:r>
              <w:rPr>
                <w:rFonts w:hint="eastAsia"/>
                <w:sz w:val="24"/>
              </w:rPr>
              <w:t>报名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rFonts w:hint="eastAsia"/>
                <w:sz w:val="24"/>
              </w:rPr>
              <w:t>4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>9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>下</w:t>
            </w:r>
            <w:r>
              <w:rPr>
                <w:sz w:val="24"/>
              </w:rPr>
              <w:t>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7．</w:t>
            </w:r>
            <w:r>
              <w:rPr>
                <w:sz w:val="24"/>
              </w:rPr>
              <w:t>开展</w:t>
            </w:r>
            <w:r>
              <w:rPr>
                <w:rFonts w:hint="eastAsia"/>
                <w:sz w:val="24"/>
                <w:lang w:eastAsia="zh-CN"/>
              </w:rPr>
              <w:t>第二次</w:t>
            </w:r>
            <w:r>
              <w:rPr>
                <w:sz w:val="24"/>
              </w:rPr>
              <w:t>技术工作对接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rFonts w:hint="eastAsia"/>
                <w:sz w:val="24"/>
              </w:rPr>
              <w:t>4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>9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>中</w:t>
            </w:r>
            <w:r>
              <w:rPr>
                <w:sz w:val="24"/>
              </w:rPr>
              <w:t>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8．</w:t>
            </w:r>
            <w:r>
              <w:rPr>
                <w:sz w:val="24"/>
              </w:rPr>
              <w:t>公布比赛项目技术工作文件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rFonts w:hint="eastAsia"/>
                <w:sz w:val="24"/>
              </w:rPr>
              <w:t>4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>9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  <w:lang w:eastAsia="zh-CN"/>
              </w:rPr>
              <w:t>中</w:t>
            </w:r>
            <w:r>
              <w:rPr>
                <w:rFonts w:hint="eastAsia"/>
                <w:sz w:val="24"/>
              </w:rPr>
              <w:t>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9．</w:t>
            </w:r>
            <w:r>
              <w:rPr>
                <w:sz w:val="24"/>
              </w:rPr>
              <w:t>分项目开展赛前培训和技术交流</w:t>
            </w:r>
          </w:p>
        </w:tc>
        <w:tc>
          <w:tcPr>
            <w:tcW w:w="273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ind w:left="-164" w:leftChars="-53" w:firstLine="122" w:firstLineChars="53"/>
              <w:jc w:val="left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rFonts w:hint="eastAsia"/>
                <w:sz w:val="24"/>
              </w:rPr>
              <w:t>4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>9日</w:t>
            </w:r>
            <w:r>
              <w:rPr>
                <w:rFonts w:hint="eastAsia"/>
                <w:sz w:val="24"/>
                <w:lang w:eastAsia="zh-CN"/>
              </w:rPr>
              <w:t>下</w:t>
            </w:r>
            <w:r>
              <w:rPr>
                <w:rFonts w:hint="eastAsia"/>
                <w:sz w:val="24"/>
              </w:rPr>
              <w:t>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临赛准备阶段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0．</w:t>
            </w:r>
            <w:r>
              <w:rPr>
                <w:sz w:val="24"/>
              </w:rPr>
              <w:t>印发赛务手册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ind w:left="-164" w:leftChars="-53" w:firstLine="122" w:firstLineChars="53"/>
              <w:jc w:val="left"/>
              <w:rPr>
                <w:sz w:val="24"/>
              </w:rPr>
            </w:pPr>
            <w:r>
              <w:rPr>
                <w:sz w:val="24"/>
              </w:rPr>
              <w:t>赛前1周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1．</w:t>
            </w:r>
            <w:r>
              <w:rPr>
                <w:sz w:val="24"/>
              </w:rPr>
              <w:t>裁判长及助理、领队及助理、裁判员、选手报到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ind w:left="-164" w:leftChars="-53" w:firstLine="122" w:firstLineChars="53"/>
              <w:jc w:val="left"/>
              <w:rPr>
                <w:sz w:val="24"/>
              </w:rPr>
            </w:pPr>
            <w:r>
              <w:rPr>
                <w:sz w:val="24"/>
              </w:rPr>
              <w:t>赛前3天（C-3）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2．</w:t>
            </w:r>
            <w:r>
              <w:rPr>
                <w:sz w:val="24"/>
              </w:rPr>
              <w:t>赛前技术对接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ind w:left="-164" w:leftChars="-53" w:firstLine="122" w:firstLineChars="53"/>
              <w:jc w:val="left"/>
              <w:rPr>
                <w:sz w:val="24"/>
              </w:rPr>
            </w:pPr>
            <w:r>
              <w:rPr>
                <w:sz w:val="24"/>
              </w:rPr>
              <w:t>赛前2天（C-2）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54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3．</w:t>
            </w:r>
            <w:r>
              <w:rPr>
                <w:sz w:val="24"/>
              </w:rPr>
              <w:t>全体人员赛前培训（领队会议），裁判人员临赛前技术研讨</w:t>
            </w:r>
          </w:p>
        </w:tc>
        <w:tc>
          <w:tcPr>
            <w:tcW w:w="2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left="-164" w:leftChars="-53" w:firstLine="122" w:firstLineChars="53"/>
              <w:jc w:val="left"/>
              <w:rPr>
                <w:sz w:val="24"/>
              </w:rPr>
            </w:pPr>
            <w:r>
              <w:rPr>
                <w:sz w:val="24"/>
              </w:rPr>
              <w:t>赛前2天（C-2）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54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4．</w:t>
            </w:r>
            <w:r>
              <w:rPr>
                <w:sz w:val="24"/>
              </w:rPr>
              <w:t>赛场、设备及选手工具箱检查</w:t>
            </w:r>
          </w:p>
        </w:tc>
        <w:tc>
          <w:tcPr>
            <w:tcW w:w="27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ind w:left="-164" w:leftChars="-53" w:firstLine="122" w:firstLineChars="53"/>
              <w:jc w:val="left"/>
              <w:rPr>
                <w:sz w:val="24"/>
              </w:rPr>
            </w:pPr>
            <w:r>
              <w:rPr>
                <w:sz w:val="24"/>
              </w:rPr>
              <w:t>赛前2天（C-2）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5．</w:t>
            </w:r>
            <w:r>
              <w:rPr>
                <w:sz w:val="24"/>
              </w:rPr>
              <w:t>选手熟悉赛场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ind w:left="-164" w:leftChars="-53" w:firstLine="122" w:firstLineChars="53"/>
              <w:jc w:val="left"/>
              <w:rPr>
                <w:sz w:val="24"/>
              </w:rPr>
            </w:pPr>
            <w:r>
              <w:rPr>
                <w:sz w:val="24"/>
              </w:rPr>
              <w:t>赛前1天（C-1）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比赛阶段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6．</w:t>
            </w:r>
            <w:r>
              <w:rPr>
                <w:sz w:val="24"/>
              </w:rPr>
              <w:t>竞赛进行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ind w:left="-15" w:leftChars="-5" w:firstLine="25" w:firstLineChars="11"/>
              <w:jc w:val="left"/>
              <w:rPr>
                <w:sz w:val="24"/>
              </w:rPr>
            </w:pPr>
            <w:r>
              <w:rPr>
                <w:sz w:val="24"/>
              </w:rPr>
              <w:t>第1-3个竞赛日</w:t>
            </w:r>
          </w:p>
          <w:p>
            <w:pPr>
              <w:spacing w:line="0" w:lineRule="atLeast"/>
              <w:ind w:left="-15" w:leftChars="-5" w:firstLine="25" w:firstLineChars="11"/>
              <w:jc w:val="left"/>
              <w:rPr>
                <w:sz w:val="24"/>
              </w:rPr>
            </w:pPr>
            <w:r>
              <w:rPr>
                <w:sz w:val="24"/>
              </w:rPr>
              <w:t>（C1—C3）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7．</w:t>
            </w:r>
            <w:r>
              <w:rPr>
                <w:sz w:val="24"/>
              </w:rPr>
              <w:t>技术点评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ind w:left="-15" w:leftChars="-5" w:firstLine="25" w:firstLineChars="11"/>
              <w:jc w:val="left"/>
              <w:rPr>
                <w:sz w:val="24"/>
              </w:rPr>
            </w:pPr>
            <w:r>
              <w:rPr>
                <w:sz w:val="24"/>
              </w:rPr>
              <w:t>C3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赛后阶段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8．</w:t>
            </w:r>
            <w:r>
              <w:rPr>
                <w:sz w:val="24"/>
              </w:rPr>
              <w:t>裁判长、裁判员评估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ind w:left="-164" w:leftChars="-53" w:firstLine="122" w:firstLineChars="53"/>
              <w:jc w:val="left"/>
              <w:rPr>
                <w:sz w:val="24"/>
              </w:rPr>
            </w:pPr>
            <w:r>
              <w:rPr>
                <w:sz w:val="24"/>
              </w:rPr>
              <w:t>赛后1天（C+1）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19．</w:t>
            </w:r>
            <w:r>
              <w:rPr>
                <w:sz w:val="24"/>
              </w:rPr>
              <w:t>裁判长提交总结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ind w:left="-164" w:leftChars="-53" w:firstLine="122" w:firstLineChars="53"/>
              <w:jc w:val="left"/>
              <w:rPr>
                <w:sz w:val="24"/>
              </w:rPr>
            </w:pPr>
            <w:r>
              <w:rPr>
                <w:sz w:val="24"/>
              </w:rPr>
              <w:t>赛后2周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</w:pPr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1906" w:h="16838"/>
      <w:pgMar w:top="1984" w:right="1531" w:bottom="1701" w:left="1587" w:header="851" w:footer="1361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rtlGutter w:val="0"/>
      <w:docGrid w:type="linesAndChars" w:linePitch="619" w:charSpace="-20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Inria Serif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imes New Roman (Headings CS)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Frutiger LT Com 45 Light">
    <w:altName w:val="Calibri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ind w:right="0"/>
      <w:jc w:val="right"/>
      <w:textAlignment w:val="auto"/>
      <w:outlineLvl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- 31 -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745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x/Dk7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- 31 -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ind w:right="360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3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3"/>
                              <w:rFonts w:ascii="宋体" w:hAnsi="宋体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RMVdU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ind w:right="360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3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3"/>
                        <w:rFonts w:ascii="宋体" w:hAnsi="宋体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lef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- 16 -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zql5uc8AAAAFAQAADwAA&#10;AAAAAAABACAAAAAiAAAAZHJzL2Rvd25yZXYueG1sUEsBAhQAFAAAAAgAh07iQMAwmbStAQAASwMA&#10;AA4AAAAAAAAAAQAgAAAAHgEAAGRycy9lMm9Eb2MueG1sUEsFBgAAAAAGAAYAWQEAAD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- 16 -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jc w:val="left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hV+Bj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jc w:val="left"/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 w:tentative="0">
      <w:start w:val="4"/>
      <w:numFmt w:val="japaneseCounting"/>
      <w:pStyle w:val="17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496AD9"/>
    <w:rsid w:val="100874A7"/>
    <w:rsid w:val="6449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12">
    <w:name w:val="Default Paragraph Font"/>
    <w:semiHidden/>
    <w:uiPriority w:val="0"/>
  </w:style>
  <w:style w:type="table" w:default="1" w:styleId="10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index 5"/>
    <w:basedOn w:val="1"/>
    <w:next w:val="1"/>
    <w:qFormat/>
    <w:uiPriority w:val="0"/>
    <w:pPr>
      <w:ind w:firstLine="640" w:firstLineChars="200"/>
    </w:pPr>
    <w:rPr>
      <w:rFonts w:ascii="仿宋_GB2312" w:eastAsia="仿宋_GB2312" w:cs="宋体"/>
      <w:color w:val="444444"/>
      <w:szCs w:val="32"/>
    </w:rPr>
  </w:style>
  <w:style w:type="paragraph" w:styleId="4">
    <w:name w:val="Body Text"/>
    <w:basedOn w:val="1"/>
    <w:next w:val="5"/>
    <w:qFormat/>
    <w:uiPriority w:val="0"/>
    <w:pPr>
      <w:spacing w:after="120"/>
    </w:pPr>
  </w:style>
  <w:style w:type="paragraph" w:styleId="5">
    <w:name w:val="footer"/>
    <w:basedOn w:val="1"/>
    <w:next w:val="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Body Text Indent"/>
    <w:basedOn w:val="1"/>
    <w:qFormat/>
    <w:uiPriority w:val="0"/>
    <w:pPr>
      <w:ind w:firstLine="640" w:firstLineChars="200"/>
    </w:pPr>
    <w:rPr>
      <w:rFonts w:ascii="仿宋_GB2312" w:hAnsi="宋体" w:eastAsia="仿宋_GB2312"/>
      <w:sz w:val="32"/>
    </w:rPr>
  </w:style>
  <w:style w:type="paragraph" w:styleId="7">
    <w:name w:val="Title"/>
    <w:basedOn w:val="1"/>
    <w:next w:val="1"/>
    <w:qFormat/>
    <w:uiPriority w:val="0"/>
    <w:pPr>
      <w:widowControl/>
      <w:spacing w:line="560" w:lineRule="exact"/>
      <w:contextualSpacing/>
    </w:pPr>
    <w:rPr>
      <w:rFonts w:ascii="Inria Serif" w:hAnsi="Inria Serif" w:eastAsia="宋体" w:cs="Times New Roman (Headings CS)"/>
      <w:b/>
      <w:color w:val="0084AD"/>
      <w:spacing w:val="-10"/>
      <w:kern w:val="28"/>
      <w:sz w:val="50"/>
      <w:szCs w:val="56"/>
      <w:lang w:val="en-AU" w:eastAsia="en-US"/>
    </w:rPr>
  </w:style>
  <w:style w:type="paragraph" w:styleId="8">
    <w:name w:val="Body Text First Indent"/>
    <w:basedOn w:val="4"/>
    <w:qFormat/>
    <w:uiPriority w:val="0"/>
    <w:pPr>
      <w:spacing w:line="560" w:lineRule="exact"/>
      <w:ind w:firstLine="721" w:firstLineChars="200"/>
    </w:pPr>
  </w:style>
  <w:style w:type="paragraph" w:styleId="9">
    <w:name w:val="Body Text First Indent 2"/>
    <w:basedOn w:val="6"/>
    <w:unhideWhenUsed/>
    <w:qFormat/>
    <w:uiPriority w:val="99"/>
    <w:pPr>
      <w:ind w:firstLine="420" w:firstLineChars="200"/>
    </w:pPr>
  </w:style>
  <w:style w:type="table" w:styleId="11">
    <w:name w:val="Table Grid"/>
    <w:basedOn w:val="10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3">
    <w:name w:val="page number"/>
    <w:basedOn w:val="12"/>
    <w:uiPriority w:val="0"/>
  </w:style>
  <w:style w:type="paragraph" w:customStyle="1" w:styleId="1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5">
    <w:name w:val="_Style 1"/>
    <w:basedOn w:val="1"/>
    <w:next w:val="1"/>
    <w:qFormat/>
    <w:uiPriority w:val="99"/>
    <w:pPr>
      <w:spacing w:line="580" w:lineRule="exact"/>
      <w:ind w:firstLine="420" w:firstLineChars="200"/>
    </w:pPr>
    <w:rPr>
      <w:rFonts w:ascii="Calibri" w:hAnsi="Calibri" w:eastAsia="宋体"/>
    </w:rPr>
  </w:style>
  <w:style w:type="paragraph" w:customStyle="1" w:styleId="16">
    <w:name w:val="Editable table text"/>
    <w:basedOn w:val="1"/>
    <w:qFormat/>
    <w:uiPriority w:val="0"/>
    <w:pPr>
      <w:widowControl/>
    </w:pPr>
    <w:rPr>
      <w:rFonts w:ascii="Frutiger LT Com 45 Light" w:hAnsi="Frutiger LT Com 45 Light" w:eastAsia="宋体"/>
      <w:color w:val="62B5E5"/>
      <w:kern w:val="0"/>
      <w:sz w:val="20"/>
      <w:lang w:val="en-GB" w:eastAsia="en-US"/>
    </w:rPr>
  </w:style>
  <w:style w:type="paragraph" w:customStyle="1" w:styleId="17">
    <w:name w:val="Table Bullet"/>
    <w:basedOn w:val="1"/>
    <w:qFormat/>
    <w:uiPriority w:val="0"/>
    <w:pPr>
      <w:widowControl/>
      <w:numPr>
        <w:ilvl w:val="0"/>
        <w:numId w:val="1"/>
      </w:numPr>
      <w:spacing w:after="120"/>
      <w:ind w:left="284" w:hanging="284"/>
      <w:contextualSpacing/>
    </w:pPr>
    <w:rPr>
      <w:rFonts w:ascii="Frutiger LT Com 45 Light" w:hAnsi="Frutiger LT Com 45 Light" w:eastAsia="宋体"/>
      <w:kern w:val="0"/>
      <w:sz w:val="20"/>
      <w:szCs w:val="22"/>
      <w:lang w:val="en-GB" w:eastAsia="en-US"/>
    </w:rPr>
  </w:style>
  <w:style w:type="character" w:customStyle="1" w:styleId="18">
    <w:name w:val="Editable"/>
    <w:qFormat/>
    <w:uiPriority w:val="0"/>
    <w:rPr>
      <w:rFonts w:hint="default" w:ascii="Times New Roman" w:hAnsi="Times New Roman" w:eastAsia="宋体" w:cs="Times New Roman"/>
      <w:color w:val="62B5E5"/>
    </w:rPr>
  </w:style>
  <w:style w:type="paragraph" w:customStyle="1" w:styleId="19">
    <w:name w:val="正文文本缩进 New"/>
    <w:basedOn w:val="20"/>
    <w:qFormat/>
    <w:uiPriority w:val="0"/>
    <w:pPr>
      <w:ind w:firstLine="636" w:firstLineChars="200"/>
    </w:pPr>
    <w:rPr>
      <w:szCs w:val="20"/>
    </w:rPr>
  </w:style>
  <w:style w:type="paragraph" w:customStyle="1" w:styleId="20">
    <w:name w:val="正文 New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2024-06-17T07:57:00Z</dcterms:created>
  <dc:creator>lenovo</dc:creator>
  <cp:lastModifiedBy>lenovo</cp:lastModifiedBy>
  <dcterms:modified xsi:type="dcterms:W3CDTF">2024-06-17T08:04:10Z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